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011D" w14:textId="77777777" w:rsidR="001A4BE9" w:rsidRDefault="00E0288E" w:rsidP="001A4BE9">
      <w:pPr>
        <w:tabs>
          <w:tab w:val="left" w:pos="8550"/>
        </w:tabs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 xml:space="preserve">Zapraszamy na szkolenie </w:t>
      </w:r>
      <w:r w:rsidR="006C2D93">
        <w:rPr>
          <w:rFonts w:ascii="Bookman Old Style" w:hAnsi="Bookman Old Style"/>
          <w:sz w:val="56"/>
          <w:szCs w:val="56"/>
        </w:rPr>
        <w:t xml:space="preserve"> dla rolników p.t.:</w:t>
      </w:r>
    </w:p>
    <w:p w14:paraId="1FEEAB8D" w14:textId="77777777" w:rsidR="00AB2F2E" w:rsidRDefault="00AB2F2E" w:rsidP="001A4BE9">
      <w:pPr>
        <w:tabs>
          <w:tab w:val="left" w:pos="8550"/>
        </w:tabs>
        <w:rPr>
          <w:rFonts w:ascii="Bookman Old Style" w:hAnsi="Bookman Old Style"/>
          <w:sz w:val="56"/>
          <w:szCs w:val="56"/>
        </w:rPr>
      </w:pPr>
    </w:p>
    <w:p w14:paraId="2237F6FF" w14:textId="77777777" w:rsidR="001A4BE9" w:rsidRPr="00E3527D" w:rsidRDefault="00E0288E" w:rsidP="001A4BE9">
      <w:pPr>
        <w:tabs>
          <w:tab w:val="left" w:pos="8550"/>
        </w:tabs>
        <w:rPr>
          <w:rFonts w:ascii="Bookman Old Style" w:hAnsi="Bookman Old Style"/>
          <w:b/>
          <w:color w:val="4F81BD" w:themeColor="accent1"/>
          <w:sz w:val="96"/>
          <w:szCs w:val="96"/>
        </w:rPr>
      </w:pPr>
      <w:r>
        <w:rPr>
          <w:rFonts w:ascii="Bookman Old Style" w:hAnsi="Bookman Old Style"/>
          <w:b/>
          <w:color w:val="4F81BD" w:themeColor="accent1"/>
          <w:sz w:val="72"/>
          <w:szCs w:val="72"/>
        </w:rPr>
        <w:t>Praktyki rolnictwa węglowego w systemie EKOSCHEMATÓW, warunkowość otrzymania płatności bezpośrednich</w:t>
      </w:r>
      <w:r w:rsidR="001A4BE9" w:rsidRPr="00E3527D">
        <w:rPr>
          <w:rFonts w:ascii="Bookman Old Style" w:hAnsi="Bookman Old Style"/>
          <w:b/>
          <w:color w:val="4F81BD" w:themeColor="accent1"/>
          <w:sz w:val="96"/>
          <w:szCs w:val="96"/>
        </w:rPr>
        <w:t>.</w:t>
      </w:r>
    </w:p>
    <w:p w14:paraId="580B6602" w14:textId="77777777" w:rsidR="001A4BE9" w:rsidRDefault="001A4BE9" w:rsidP="001A4BE9">
      <w:pPr>
        <w:tabs>
          <w:tab w:val="left" w:pos="8550"/>
        </w:tabs>
        <w:rPr>
          <w:rFonts w:ascii="Bookman Old Style" w:hAnsi="Bookman Old Style"/>
          <w:sz w:val="56"/>
          <w:szCs w:val="56"/>
        </w:rPr>
      </w:pPr>
    </w:p>
    <w:p w14:paraId="48553E9B" w14:textId="77777777" w:rsidR="00995B08" w:rsidRPr="0096686E" w:rsidRDefault="00995B08" w:rsidP="0096686E">
      <w:pPr>
        <w:tabs>
          <w:tab w:val="left" w:pos="8550"/>
        </w:tabs>
        <w:rPr>
          <w:rFonts w:ascii="Bookman Old Style" w:hAnsi="Bookman Old Style"/>
          <w:sz w:val="56"/>
          <w:szCs w:val="56"/>
        </w:rPr>
      </w:pPr>
      <w:r w:rsidRPr="00F6547B">
        <w:rPr>
          <w:rFonts w:ascii="Bookman Old Style" w:hAnsi="Bookman Old Style"/>
          <w:sz w:val="52"/>
          <w:szCs w:val="52"/>
        </w:rPr>
        <w:t>data</w:t>
      </w:r>
      <w:r>
        <w:rPr>
          <w:rFonts w:ascii="Bookman Old Style" w:hAnsi="Bookman Old Style"/>
          <w:sz w:val="52"/>
          <w:szCs w:val="52"/>
        </w:rPr>
        <w:t>:</w:t>
      </w:r>
      <w:r w:rsidRPr="00F6547B">
        <w:rPr>
          <w:rFonts w:ascii="Bookman Old Style" w:hAnsi="Bookman Old Style"/>
          <w:sz w:val="52"/>
          <w:szCs w:val="52"/>
        </w:rPr>
        <w:t xml:space="preserve">  </w:t>
      </w:r>
      <w:r w:rsidR="00936108">
        <w:rPr>
          <w:rFonts w:ascii="Bookman Old Style" w:hAnsi="Bookman Old Style"/>
          <w:sz w:val="52"/>
          <w:szCs w:val="52"/>
        </w:rPr>
        <w:t>22</w:t>
      </w:r>
      <w:r w:rsidR="00E0288E">
        <w:rPr>
          <w:rFonts w:ascii="Bookman Old Style" w:hAnsi="Bookman Old Style"/>
          <w:sz w:val="52"/>
          <w:szCs w:val="52"/>
        </w:rPr>
        <w:t>.02.2023</w:t>
      </w:r>
      <w:r w:rsidRPr="00F6547B">
        <w:rPr>
          <w:rFonts w:ascii="Bookman Old Style" w:hAnsi="Bookman Old Style"/>
          <w:sz w:val="52"/>
          <w:szCs w:val="52"/>
        </w:rPr>
        <w:t xml:space="preserve"> r. godz.  1</w:t>
      </w:r>
      <w:r>
        <w:rPr>
          <w:rFonts w:ascii="Bookman Old Style" w:hAnsi="Bookman Old Style"/>
          <w:sz w:val="52"/>
          <w:szCs w:val="52"/>
        </w:rPr>
        <w:t>0</w:t>
      </w:r>
      <w:r w:rsidRPr="00F6547B">
        <w:rPr>
          <w:rFonts w:ascii="Bookman Old Style" w:hAnsi="Bookman Old Style"/>
          <w:sz w:val="52"/>
          <w:szCs w:val="52"/>
          <w:vertAlign w:val="superscript"/>
        </w:rPr>
        <w:t>0</w:t>
      </w:r>
      <w:r>
        <w:rPr>
          <w:rFonts w:ascii="Bookman Old Style" w:hAnsi="Bookman Old Style"/>
          <w:sz w:val="52"/>
          <w:szCs w:val="52"/>
          <w:vertAlign w:val="superscript"/>
        </w:rPr>
        <w:t>0-</w:t>
      </w:r>
      <w:r>
        <w:rPr>
          <w:rFonts w:ascii="Bookman Old Style" w:hAnsi="Bookman Old Style"/>
          <w:sz w:val="52"/>
          <w:szCs w:val="52"/>
        </w:rPr>
        <w:t>11</w:t>
      </w:r>
      <w:r>
        <w:rPr>
          <w:rFonts w:ascii="Bookman Old Style" w:hAnsi="Bookman Old Style"/>
          <w:sz w:val="52"/>
          <w:szCs w:val="52"/>
          <w:vertAlign w:val="superscript"/>
        </w:rPr>
        <w:t>30</w:t>
      </w:r>
    </w:p>
    <w:p w14:paraId="094F9F06" w14:textId="77777777" w:rsidR="00A96DA5" w:rsidRDefault="00DC5D21" w:rsidP="00A96DA5">
      <w:pPr>
        <w:rPr>
          <w:rFonts w:ascii="Bookman Old Style" w:hAnsi="Bookman Old Style"/>
          <w:sz w:val="52"/>
          <w:szCs w:val="52"/>
        </w:rPr>
      </w:pPr>
      <w:r w:rsidRPr="00F6547B">
        <w:rPr>
          <w:rFonts w:ascii="Bookman Old Style" w:hAnsi="Bookman Old Style"/>
          <w:sz w:val="52"/>
          <w:szCs w:val="52"/>
        </w:rPr>
        <w:t xml:space="preserve">miejsce:  </w:t>
      </w:r>
      <w:r w:rsidR="00A96DA5">
        <w:rPr>
          <w:rFonts w:ascii="Bookman Old Style" w:hAnsi="Bookman Old Style"/>
          <w:sz w:val="52"/>
          <w:szCs w:val="52"/>
        </w:rPr>
        <w:t xml:space="preserve">Gminne Centrum Kultury i Promocji </w:t>
      </w:r>
    </w:p>
    <w:p w14:paraId="4E944D12" w14:textId="77777777" w:rsidR="00A96DA5" w:rsidRDefault="00A96DA5" w:rsidP="00A96DA5">
      <w:pPr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>w Kobylnicy, ul Wodna 20/4; 76-251 Kobylnica</w:t>
      </w:r>
    </w:p>
    <w:p w14:paraId="2A5D859B" w14:textId="77777777" w:rsidR="00DC5D21" w:rsidRDefault="00DC5D21" w:rsidP="00936108">
      <w:pPr>
        <w:rPr>
          <w:rFonts w:ascii="Bookman Old Style" w:hAnsi="Bookman Old Style"/>
          <w:sz w:val="52"/>
          <w:szCs w:val="52"/>
        </w:rPr>
      </w:pPr>
    </w:p>
    <w:p w14:paraId="60DB4B85" w14:textId="77777777" w:rsidR="00DC5D21" w:rsidRPr="00376328" w:rsidRDefault="00DC5D21" w:rsidP="00DC5D21">
      <w:pPr>
        <w:jc w:val="center"/>
        <w:rPr>
          <w:rFonts w:ascii="Bookman Old Style" w:hAnsi="Bookman Old Style"/>
          <w:b/>
          <w:sz w:val="44"/>
          <w:szCs w:val="44"/>
        </w:rPr>
      </w:pPr>
    </w:p>
    <w:p w14:paraId="57ED20B4" w14:textId="77777777" w:rsidR="004C2F0D" w:rsidRPr="004C2F0D" w:rsidRDefault="004C2F0D" w:rsidP="00511F39">
      <w:pPr>
        <w:jc w:val="center"/>
        <w:rPr>
          <w:rFonts w:ascii="Calibri" w:hAnsi="Calibri" w:cs="Aharoni"/>
          <w:b/>
          <w:i/>
          <w:color w:val="000000" w:themeColor="text1"/>
          <w:sz w:val="56"/>
          <w:szCs w:val="56"/>
        </w:rPr>
      </w:pPr>
    </w:p>
    <w:p w14:paraId="3F0C8F1A" w14:textId="77777777" w:rsidR="002A1DAF" w:rsidRDefault="002A1DAF" w:rsidP="002A1DAF">
      <w:pPr>
        <w:rPr>
          <w:rFonts w:eastAsiaTheme="minorHAnsi"/>
        </w:rPr>
      </w:pPr>
    </w:p>
    <w:p w14:paraId="5FDABFFF" w14:textId="77777777" w:rsidR="0096686E" w:rsidRDefault="00952211" w:rsidP="00007951">
      <w:pPr>
        <w:rPr>
          <w:rFonts w:ascii="Bookman Old Style" w:hAnsi="Bookman Old Style"/>
          <w:b/>
          <w:color w:val="4F81BD" w:themeColor="accent1"/>
          <w:sz w:val="72"/>
          <w:szCs w:val="72"/>
        </w:rPr>
      </w:pPr>
      <w:r>
        <w:rPr>
          <w:rFonts w:ascii="Bookman Old Style" w:hAnsi="Bookman Old Style"/>
          <w:b/>
          <w:color w:val="4F81BD" w:themeColor="accent1"/>
          <w:sz w:val="72"/>
          <w:szCs w:val="72"/>
        </w:rPr>
        <w:t>W programie szkolenia mię</w:t>
      </w:r>
      <w:r w:rsidR="0096686E">
        <w:rPr>
          <w:rFonts w:ascii="Bookman Old Style" w:hAnsi="Bookman Old Style"/>
          <w:b/>
          <w:color w:val="4F81BD" w:themeColor="accent1"/>
          <w:sz w:val="72"/>
          <w:szCs w:val="72"/>
        </w:rPr>
        <w:t>dzy innymi:</w:t>
      </w:r>
    </w:p>
    <w:p w14:paraId="66047486" w14:textId="77777777" w:rsidR="0096686E" w:rsidRPr="0096686E" w:rsidRDefault="0096686E" w:rsidP="00007951">
      <w:pPr>
        <w:rPr>
          <w:rFonts w:ascii="Bookman Old Style" w:hAnsi="Bookman Old Style"/>
          <w:b/>
          <w:color w:val="4F81BD" w:themeColor="accent1"/>
          <w:sz w:val="72"/>
          <w:szCs w:val="72"/>
          <w:vertAlign w:val="superscript"/>
        </w:rPr>
      </w:pPr>
    </w:p>
    <w:p w14:paraId="53F71F2E" w14:textId="42CE6DA9" w:rsidR="00007951" w:rsidRPr="00D55FC8" w:rsidRDefault="00007951" w:rsidP="00007951">
      <w:pPr>
        <w:rPr>
          <w:rFonts w:asciiTheme="minorHAnsi" w:hAnsiTheme="minorHAnsi" w:cstheme="minorHAnsi"/>
          <w:b/>
          <w:color w:val="4F81BD" w:themeColor="accent1"/>
          <w:sz w:val="40"/>
          <w:szCs w:val="40"/>
          <w:vertAlign w:val="superscript"/>
        </w:rPr>
      </w:pPr>
      <w:r w:rsidRPr="00D55FC8">
        <w:rPr>
          <w:rFonts w:asciiTheme="minorHAnsi" w:hAnsiTheme="minorHAnsi" w:cstheme="minorHAnsi"/>
          <w:b/>
          <w:sz w:val="40"/>
          <w:szCs w:val="40"/>
        </w:rPr>
        <w:t>-o</w:t>
      </w:r>
      <w:r w:rsidR="00D55FC8">
        <w:rPr>
          <w:rFonts w:asciiTheme="minorHAnsi" w:hAnsiTheme="minorHAnsi" w:cstheme="minorHAnsi"/>
          <w:b/>
          <w:sz w:val="40"/>
          <w:szCs w:val="40"/>
        </w:rPr>
        <w:t>mówienie</w:t>
      </w:r>
      <w:r w:rsidRPr="00D55FC8">
        <w:rPr>
          <w:rFonts w:asciiTheme="minorHAnsi" w:hAnsiTheme="minorHAnsi" w:cstheme="minorHAnsi"/>
          <w:b/>
          <w:sz w:val="40"/>
          <w:szCs w:val="40"/>
        </w:rPr>
        <w:t xml:space="preserve"> podstawowych zmian w 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>zasad</w:t>
      </w:r>
      <w:r w:rsidRPr="00D55FC8">
        <w:rPr>
          <w:rFonts w:asciiTheme="minorHAnsi" w:hAnsiTheme="minorHAnsi" w:cstheme="minorHAnsi"/>
          <w:b/>
          <w:sz w:val="40"/>
          <w:szCs w:val="40"/>
        </w:rPr>
        <w:t>ach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 xml:space="preserve"> otrzymywania płatn</w:t>
      </w:r>
      <w:r w:rsidRPr="00D55FC8">
        <w:rPr>
          <w:rFonts w:asciiTheme="minorHAnsi" w:hAnsiTheme="minorHAnsi" w:cstheme="minorHAnsi"/>
          <w:b/>
          <w:sz w:val="40"/>
          <w:szCs w:val="40"/>
        </w:rPr>
        <w:t xml:space="preserve">ości bezpośrednich, 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>nowa warunkowoś</w:t>
      </w:r>
      <w:r w:rsidRPr="00D55FC8">
        <w:rPr>
          <w:rFonts w:asciiTheme="minorHAnsi" w:hAnsiTheme="minorHAnsi" w:cstheme="minorHAnsi"/>
          <w:b/>
          <w:sz w:val="40"/>
          <w:szCs w:val="40"/>
        </w:rPr>
        <w:t>ć w porównaniu z zasadami obowią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>zuj</w:t>
      </w:r>
      <w:r w:rsidR="00AA1206">
        <w:rPr>
          <w:rFonts w:asciiTheme="minorHAnsi" w:hAnsiTheme="minorHAnsi" w:cstheme="minorHAnsi"/>
          <w:b/>
          <w:sz w:val="40"/>
          <w:szCs w:val="40"/>
        </w:rPr>
        <w:t>ą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>cymi do 2022 roku,</w:t>
      </w:r>
    </w:p>
    <w:p w14:paraId="4A741422" w14:textId="77777777" w:rsidR="00007951" w:rsidRDefault="00007951" w:rsidP="00FF491F">
      <w:pPr>
        <w:jc w:val="both"/>
        <w:rPr>
          <w:rFonts w:asciiTheme="minorHAnsi" w:hAnsiTheme="minorHAnsi" w:cstheme="minorHAnsi"/>
          <w:b/>
          <w:sz w:val="56"/>
          <w:szCs w:val="56"/>
        </w:rPr>
      </w:pPr>
      <w:r w:rsidRPr="00D55FC8">
        <w:rPr>
          <w:rFonts w:asciiTheme="minorHAnsi" w:hAnsiTheme="minorHAnsi" w:cstheme="minorHAnsi"/>
          <w:b/>
          <w:sz w:val="40"/>
          <w:szCs w:val="40"/>
        </w:rPr>
        <w:t>-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spellStart"/>
      <w:r w:rsidR="00FF491F" w:rsidRPr="00D55FC8">
        <w:rPr>
          <w:rFonts w:asciiTheme="minorHAnsi" w:hAnsiTheme="minorHAnsi" w:cstheme="minorHAnsi"/>
          <w:b/>
          <w:sz w:val="40"/>
          <w:szCs w:val="40"/>
        </w:rPr>
        <w:t>Ekoschematy</w:t>
      </w:r>
      <w:proofErr w:type="spellEnd"/>
      <w:r w:rsidR="00FF491F" w:rsidRPr="00D55FC8">
        <w:rPr>
          <w:rFonts w:asciiTheme="minorHAnsi" w:hAnsiTheme="minorHAnsi" w:cstheme="minorHAnsi"/>
          <w:b/>
          <w:sz w:val="40"/>
          <w:szCs w:val="40"/>
        </w:rPr>
        <w:t xml:space="preserve"> oraz interwencje środowiskowe i klimatyczne</w:t>
      </w:r>
      <w:r w:rsidR="00AB08B5">
        <w:rPr>
          <w:rFonts w:asciiTheme="minorHAnsi" w:hAnsiTheme="minorHAnsi" w:cstheme="minorHAnsi"/>
          <w:b/>
          <w:sz w:val="40"/>
          <w:szCs w:val="40"/>
        </w:rPr>
        <w:t>,</w:t>
      </w:r>
      <w:r w:rsidR="00FF491F" w:rsidRPr="00D55FC8">
        <w:rPr>
          <w:rFonts w:asciiTheme="minorHAnsi" w:hAnsiTheme="minorHAnsi" w:cstheme="minorHAnsi"/>
          <w:b/>
          <w:sz w:val="40"/>
          <w:szCs w:val="40"/>
        </w:rPr>
        <w:t xml:space="preserve"> z których rolnik będzie mógł skorzystać w celu otrzymania większych płatności</w:t>
      </w:r>
      <w:r w:rsidR="00FF491F" w:rsidRPr="00D55FC8">
        <w:rPr>
          <w:rFonts w:asciiTheme="minorHAnsi" w:hAnsiTheme="minorHAnsi" w:cstheme="minorHAnsi"/>
          <w:b/>
          <w:sz w:val="56"/>
          <w:szCs w:val="56"/>
        </w:rPr>
        <w:t>.</w:t>
      </w:r>
    </w:p>
    <w:p w14:paraId="62352FD2" w14:textId="77777777" w:rsidR="00D55FC8" w:rsidRDefault="00D55FC8" w:rsidP="000240B9">
      <w:pPr>
        <w:jc w:val="center"/>
        <w:rPr>
          <w:rFonts w:asciiTheme="minorHAnsi" w:hAnsiTheme="minorHAnsi" w:cstheme="minorHAnsi"/>
          <w:b/>
          <w:sz w:val="56"/>
          <w:szCs w:val="56"/>
        </w:rPr>
      </w:pPr>
    </w:p>
    <w:p w14:paraId="56579229" w14:textId="20AEFBB1" w:rsidR="00BB6437" w:rsidRDefault="00007951" w:rsidP="00AA1206">
      <w:pPr>
        <w:rPr>
          <w:rFonts w:ascii="Bookman Old Style" w:hAnsi="Bookman Old Style"/>
          <w:b/>
          <w:sz w:val="72"/>
          <w:szCs w:val="72"/>
        </w:rPr>
      </w:pPr>
      <w:r w:rsidRPr="00D55FC8">
        <w:rPr>
          <w:rFonts w:ascii="Bookman Old Style" w:hAnsi="Bookman Old Style"/>
          <w:sz w:val="36"/>
          <w:szCs w:val="36"/>
        </w:rPr>
        <w:t>Na szkoleniu rolnicy otrzymają wykaz możliwych do realizacji</w:t>
      </w:r>
      <w:r w:rsidR="00D55FC8" w:rsidRPr="00D55FC8">
        <w:rPr>
          <w:rFonts w:ascii="Bookman Old Style" w:hAnsi="Bookman Old Style"/>
          <w:sz w:val="36"/>
          <w:szCs w:val="36"/>
        </w:rPr>
        <w:t xml:space="preserve"> </w:t>
      </w:r>
      <w:proofErr w:type="spellStart"/>
      <w:r w:rsidR="00A31D87">
        <w:rPr>
          <w:rFonts w:ascii="Bookman Old Style" w:hAnsi="Bookman Old Style"/>
          <w:sz w:val="36"/>
          <w:szCs w:val="36"/>
        </w:rPr>
        <w:t>e</w:t>
      </w:r>
      <w:r w:rsidR="00D55FC8">
        <w:rPr>
          <w:rFonts w:ascii="Bookman Old Style" w:hAnsi="Bookman Old Style"/>
          <w:sz w:val="36"/>
          <w:szCs w:val="36"/>
        </w:rPr>
        <w:t>koschematów</w:t>
      </w:r>
      <w:proofErr w:type="spellEnd"/>
      <w:r w:rsidR="00D55FC8">
        <w:rPr>
          <w:rFonts w:ascii="Bookman Old Style" w:hAnsi="Bookman Old Style"/>
          <w:sz w:val="36"/>
          <w:szCs w:val="36"/>
        </w:rPr>
        <w:t xml:space="preserve"> </w:t>
      </w:r>
      <w:r w:rsidR="00D655BB" w:rsidRPr="00D55FC8">
        <w:rPr>
          <w:rFonts w:ascii="Bookman Old Style" w:hAnsi="Bookman Old Style"/>
          <w:sz w:val="36"/>
          <w:szCs w:val="36"/>
        </w:rPr>
        <w:t>wraz z prognozowanymi stawkami płatności</w:t>
      </w:r>
    </w:p>
    <w:sectPr w:rsidR="00BB6437" w:rsidSect="0068798C">
      <w:headerReference w:type="default" r:id="rId7"/>
      <w:pgSz w:w="16838" w:h="11906" w:orient="landscape"/>
      <w:pgMar w:top="2565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A492" w14:textId="77777777" w:rsidR="0010544C" w:rsidRDefault="0010544C">
      <w:r>
        <w:separator/>
      </w:r>
    </w:p>
  </w:endnote>
  <w:endnote w:type="continuationSeparator" w:id="0">
    <w:p w14:paraId="12B8F830" w14:textId="77777777" w:rsidR="0010544C" w:rsidRDefault="0010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5968" w14:textId="77777777" w:rsidR="0010544C" w:rsidRDefault="0010544C">
      <w:r>
        <w:separator/>
      </w:r>
    </w:p>
  </w:footnote>
  <w:footnote w:type="continuationSeparator" w:id="0">
    <w:p w14:paraId="69DC5BF6" w14:textId="77777777" w:rsidR="0010544C" w:rsidRDefault="0010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EA7F" w14:textId="77777777" w:rsidR="003971A0" w:rsidRPr="000C345D" w:rsidRDefault="00CA36CA" w:rsidP="00B73E6E">
    <w:pPr>
      <w:pStyle w:val="Nagwek"/>
    </w:pPr>
    <w:r>
      <w:rPr>
        <w:noProof/>
      </w:rPr>
      <w:drawing>
        <wp:inline distT="0" distB="0" distL="0" distR="0" wp14:anchorId="73B7A51B" wp14:editId="6745DF30">
          <wp:extent cx="2111375" cy="1346835"/>
          <wp:effectExtent l="0" t="0" r="0" b="0"/>
          <wp:docPr id="1" name="Obraz 1" descr="podr_z dołu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r_z dołu na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32AA4"/>
    <w:multiLevelType w:val="multilevel"/>
    <w:tmpl w:val="3314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302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B83"/>
    <w:rsid w:val="000041F0"/>
    <w:rsid w:val="00007951"/>
    <w:rsid w:val="0001226F"/>
    <w:rsid w:val="00021B53"/>
    <w:rsid w:val="00023DC2"/>
    <w:rsid w:val="000240B9"/>
    <w:rsid w:val="00073195"/>
    <w:rsid w:val="00073B6E"/>
    <w:rsid w:val="000A1518"/>
    <w:rsid w:val="000C345D"/>
    <w:rsid w:val="000F61CB"/>
    <w:rsid w:val="0010544C"/>
    <w:rsid w:val="00106F2F"/>
    <w:rsid w:val="00112A23"/>
    <w:rsid w:val="00131FBF"/>
    <w:rsid w:val="001A4BE9"/>
    <w:rsid w:val="001C1675"/>
    <w:rsid w:val="001D1466"/>
    <w:rsid w:val="0028296A"/>
    <w:rsid w:val="00293704"/>
    <w:rsid w:val="002A1DAF"/>
    <w:rsid w:val="002B1C4F"/>
    <w:rsid w:val="002C07FB"/>
    <w:rsid w:val="0032139B"/>
    <w:rsid w:val="00344B74"/>
    <w:rsid w:val="0036195D"/>
    <w:rsid w:val="00385B19"/>
    <w:rsid w:val="00394AE3"/>
    <w:rsid w:val="003971A0"/>
    <w:rsid w:val="003A12BD"/>
    <w:rsid w:val="003B3EED"/>
    <w:rsid w:val="003C336F"/>
    <w:rsid w:val="00403979"/>
    <w:rsid w:val="00433680"/>
    <w:rsid w:val="00436D32"/>
    <w:rsid w:val="00497299"/>
    <w:rsid w:val="004A067E"/>
    <w:rsid w:val="004A2EDE"/>
    <w:rsid w:val="004C2F0D"/>
    <w:rsid w:val="004D42B0"/>
    <w:rsid w:val="00511F39"/>
    <w:rsid w:val="0051778B"/>
    <w:rsid w:val="00533AB9"/>
    <w:rsid w:val="00546E05"/>
    <w:rsid w:val="0055434E"/>
    <w:rsid w:val="005A0EA8"/>
    <w:rsid w:val="005D4810"/>
    <w:rsid w:val="005D759B"/>
    <w:rsid w:val="005E533E"/>
    <w:rsid w:val="00610FB4"/>
    <w:rsid w:val="00677E30"/>
    <w:rsid w:val="0068798C"/>
    <w:rsid w:val="006C2D93"/>
    <w:rsid w:val="006C6514"/>
    <w:rsid w:val="006E4CCC"/>
    <w:rsid w:val="00724CFB"/>
    <w:rsid w:val="00725A36"/>
    <w:rsid w:val="00742B91"/>
    <w:rsid w:val="0075540A"/>
    <w:rsid w:val="007655CC"/>
    <w:rsid w:val="0079482C"/>
    <w:rsid w:val="007D33D9"/>
    <w:rsid w:val="007F36F0"/>
    <w:rsid w:val="008063C8"/>
    <w:rsid w:val="00812C02"/>
    <w:rsid w:val="008209B1"/>
    <w:rsid w:val="00824224"/>
    <w:rsid w:val="00831102"/>
    <w:rsid w:val="00831F13"/>
    <w:rsid w:val="008369E2"/>
    <w:rsid w:val="00842A5E"/>
    <w:rsid w:val="008519F8"/>
    <w:rsid w:val="00855E1D"/>
    <w:rsid w:val="0087175C"/>
    <w:rsid w:val="00884F39"/>
    <w:rsid w:val="008C4AB0"/>
    <w:rsid w:val="008D16B2"/>
    <w:rsid w:val="008D57F7"/>
    <w:rsid w:val="008F28A0"/>
    <w:rsid w:val="00901BB9"/>
    <w:rsid w:val="00916B83"/>
    <w:rsid w:val="00936108"/>
    <w:rsid w:val="00936B73"/>
    <w:rsid w:val="0094501A"/>
    <w:rsid w:val="00952211"/>
    <w:rsid w:val="00952F6D"/>
    <w:rsid w:val="0096082A"/>
    <w:rsid w:val="0096686E"/>
    <w:rsid w:val="00967B55"/>
    <w:rsid w:val="00974812"/>
    <w:rsid w:val="00995B08"/>
    <w:rsid w:val="009B0373"/>
    <w:rsid w:val="009B6043"/>
    <w:rsid w:val="009B7116"/>
    <w:rsid w:val="009C4442"/>
    <w:rsid w:val="009D0FEF"/>
    <w:rsid w:val="009D2B1F"/>
    <w:rsid w:val="009E35D8"/>
    <w:rsid w:val="009F4132"/>
    <w:rsid w:val="00A005D3"/>
    <w:rsid w:val="00A049E6"/>
    <w:rsid w:val="00A04C8B"/>
    <w:rsid w:val="00A23C3A"/>
    <w:rsid w:val="00A278AA"/>
    <w:rsid w:val="00A31D87"/>
    <w:rsid w:val="00A52126"/>
    <w:rsid w:val="00A722F8"/>
    <w:rsid w:val="00A870F5"/>
    <w:rsid w:val="00A96DA5"/>
    <w:rsid w:val="00AA1206"/>
    <w:rsid w:val="00AA1932"/>
    <w:rsid w:val="00AB08B5"/>
    <w:rsid w:val="00AB2F2E"/>
    <w:rsid w:val="00AD0E88"/>
    <w:rsid w:val="00AD0EA0"/>
    <w:rsid w:val="00AD2F5B"/>
    <w:rsid w:val="00AE145D"/>
    <w:rsid w:val="00AE293E"/>
    <w:rsid w:val="00AE44DE"/>
    <w:rsid w:val="00AF2192"/>
    <w:rsid w:val="00B009DC"/>
    <w:rsid w:val="00B12C24"/>
    <w:rsid w:val="00B32951"/>
    <w:rsid w:val="00B73E6E"/>
    <w:rsid w:val="00B837E5"/>
    <w:rsid w:val="00BA606F"/>
    <w:rsid w:val="00BB6437"/>
    <w:rsid w:val="00BB7E47"/>
    <w:rsid w:val="00BE5B83"/>
    <w:rsid w:val="00C03512"/>
    <w:rsid w:val="00C77E1E"/>
    <w:rsid w:val="00CA0674"/>
    <w:rsid w:val="00CA36CA"/>
    <w:rsid w:val="00CE79C0"/>
    <w:rsid w:val="00D4311D"/>
    <w:rsid w:val="00D502D0"/>
    <w:rsid w:val="00D55FC8"/>
    <w:rsid w:val="00D64861"/>
    <w:rsid w:val="00D655BB"/>
    <w:rsid w:val="00D87EB4"/>
    <w:rsid w:val="00DA7860"/>
    <w:rsid w:val="00DC1390"/>
    <w:rsid w:val="00DC5D21"/>
    <w:rsid w:val="00DD3DE2"/>
    <w:rsid w:val="00DD538E"/>
    <w:rsid w:val="00DE3098"/>
    <w:rsid w:val="00E0288E"/>
    <w:rsid w:val="00E151DA"/>
    <w:rsid w:val="00E243C6"/>
    <w:rsid w:val="00E32DD3"/>
    <w:rsid w:val="00E3527D"/>
    <w:rsid w:val="00E3710F"/>
    <w:rsid w:val="00E550BC"/>
    <w:rsid w:val="00E73D1B"/>
    <w:rsid w:val="00E74E6B"/>
    <w:rsid w:val="00E814E7"/>
    <w:rsid w:val="00EB3EB0"/>
    <w:rsid w:val="00F0723D"/>
    <w:rsid w:val="00F1335A"/>
    <w:rsid w:val="00F35FD8"/>
    <w:rsid w:val="00F45C58"/>
    <w:rsid w:val="00F6547B"/>
    <w:rsid w:val="00FA2AE2"/>
    <w:rsid w:val="00FB2BC0"/>
    <w:rsid w:val="00FC0305"/>
    <w:rsid w:val="00FF1849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AAA9D"/>
  <w15:docId w15:val="{BA0AC9FF-6584-44E9-B5A2-0E7EC348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16B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6B8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1226F"/>
    <w:rPr>
      <w:rFonts w:ascii="Tahoma" w:hAnsi="Tahoma" w:cs="Tahoma"/>
      <w:sz w:val="16"/>
      <w:szCs w:val="16"/>
    </w:rPr>
  </w:style>
  <w:style w:type="character" w:customStyle="1" w:styleId="roleattendee">
    <w:name w:val="role_attendee"/>
    <w:basedOn w:val="Domylnaczcionkaakapitu"/>
    <w:rsid w:val="006C2D93"/>
  </w:style>
  <w:style w:type="character" w:styleId="Hipercze">
    <w:name w:val="Hyperlink"/>
    <w:basedOn w:val="Domylnaczcionkaakapitu"/>
    <w:uiPriority w:val="99"/>
    <w:unhideWhenUsed/>
    <w:rsid w:val="006C2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W ZAKRESIE OBROTU I KONFEKCJONOWANIA ŚRODKÓW OCHRONY ROŚLIN</vt:lpstr>
    </vt:vector>
  </TitlesOfParts>
  <Company>WODR Gdańsk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W ZAKRESIE OBROTU I KONFEKCJONOWANIA ŚRODKÓW OCHRONY ROŚLIN</dc:title>
  <dc:subject/>
  <dc:creator>Test XP Prof</dc:creator>
  <cp:keywords/>
  <cp:lastModifiedBy>Dorota Klimowicz</cp:lastModifiedBy>
  <cp:revision>51</cp:revision>
  <cp:lastPrinted>2023-01-16T11:27:00Z</cp:lastPrinted>
  <dcterms:created xsi:type="dcterms:W3CDTF">2017-11-13T10:49:00Z</dcterms:created>
  <dcterms:modified xsi:type="dcterms:W3CDTF">2023-02-14T08:52:00Z</dcterms:modified>
</cp:coreProperties>
</file>