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1D5CA7" w:rsidRDefault="000C3915" w:rsidP="001D5CA7">
      <w:pPr>
        <w:pStyle w:val="Nagwek1"/>
        <w:spacing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1D5CA7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7E0CE9C2" w:rsidR="000C3915" w:rsidRPr="001D5CA7" w:rsidRDefault="000C3915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z prac Komisji Konkursowej opiniującej oferty złożone na realizację zadań publicznych Gminy Kobylnica w 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 w </w:t>
      </w:r>
      <w:r w:rsidR="00FB7A59" w:rsidRPr="001D5CA7">
        <w:rPr>
          <w:rFonts w:ascii="Arial" w:hAnsi="Arial" w:cs="Arial"/>
          <w:color w:val="auto"/>
          <w:sz w:val="22"/>
          <w:szCs w:val="22"/>
        </w:rPr>
        <w:t xml:space="preserve">obszarze edukacji, oświaty i wychowania </w:t>
      </w:r>
    </w:p>
    <w:p w14:paraId="0072C9D3" w14:textId="345B8F29" w:rsidR="000C3915" w:rsidRPr="001D5CA7" w:rsidRDefault="000C3915" w:rsidP="001D5CA7">
      <w:pPr>
        <w:pStyle w:val="Nagwek1"/>
        <w:spacing w:line="276" w:lineRule="auto"/>
        <w:rPr>
          <w:rFonts w:ascii="Arial" w:eastAsia="Times New Roman" w:hAnsi="Arial" w:cs="Arial"/>
          <w:color w:val="auto"/>
          <w:sz w:val="22"/>
          <w:szCs w:val="22"/>
          <w:lang w:eastAsia="pl-PL"/>
        </w:rPr>
      </w:pPr>
      <w:r w:rsidRPr="001D5CA7">
        <w:rPr>
          <w:rFonts w:ascii="Arial" w:hAnsi="Arial" w:cs="Arial"/>
          <w:color w:val="auto"/>
          <w:sz w:val="22"/>
          <w:szCs w:val="22"/>
        </w:rPr>
        <w:t>W związku z realizacją „Programu Współpracy Gminy Kobylnica z Organizacjami Pozarządowymi i Innymi Podmiotami Prowadzącymi Działalność Pożytku Publicznego na 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r.” na podstawie </w:t>
      </w:r>
      <w:r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>§ 1</w:t>
      </w:r>
      <w:r w:rsidR="00A65F86"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>5</w:t>
      </w:r>
      <w:r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 xml:space="preserve"> ww. Programu Wójt Gminy Kobylnica powołał Komisję Konkursową do zaopiniowania ofert na realizację zadań publicznych złożonych w ramach otwartego konkursu ofert w obszarze </w:t>
      </w:r>
      <w:r w:rsidR="00FB7A59"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>edukacji</w:t>
      </w:r>
      <w:r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>,</w:t>
      </w:r>
      <w:r w:rsidR="00FB7A59"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 xml:space="preserve"> oświaty i wychowania,</w:t>
      </w:r>
      <w:r w:rsidRPr="001D5CA7">
        <w:rPr>
          <w:rFonts w:ascii="Arial" w:eastAsia="Times New Roman" w:hAnsi="Arial" w:cs="Arial"/>
          <w:color w:val="auto"/>
          <w:sz w:val="22"/>
          <w:szCs w:val="22"/>
          <w:lang w:eastAsia="pl-PL"/>
        </w:rPr>
        <w:t xml:space="preserve"> w składzie:</w:t>
      </w:r>
    </w:p>
    <w:p w14:paraId="186FD3EB" w14:textId="2A71F10B" w:rsidR="00A65F86" w:rsidRPr="001D5CA7" w:rsidRDefault="00FB7A59" w:rsidP="001D5CA7">
      <w:pPr>
        <w:pStyle w:val="Nagwek1"/>
        <w:spacing w:before="12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Magdalena Ptak</w:t>
      </w:r>
      <w:r w:rsidR="00A65F86" w:rsidRPr="001D5CA7">
        <w:rPr>
          <w:rFonts w:ascii="Arial" w:hAnsi="Arial" w:cs="Arial"/>
          <w:color w:val="auto"/>
          <w:sz w:val="22"/>
          <w:szCs w:val="22"/>
        </w:rPr>
        <w:t xml:space="preserve"> – przewodnicząc</w:t>
      </w:r>
      <w:r w:rsidR="003622FB" w:rsidRPr="001D5CA7">
        <w:rPr>
          <w:rFonts w:ascii="Arial" w:hAnsi="Arial" w:cs="Arial"/>
          <w:color w:val="auto"/>
          <w:sz w:val="22"/>
          <w:szCs w:val="22"/>
        </w:rPr>
        <w:t>a</w:t>
      </w:r>
      <w:r w:rsidR="00A65F86" w:rsidRPr="001D5CA7">
        <w:rPr>
          <w:rFonts w:ascii="Arial" w:hAnsi="Arial" w:cs="Arial"/>
          <w:color w:val="auto"/>
          <w:sz w:val="22"/>
          <w:szCs w:val="22"/>
        </w:rPr>
        <w:t>,</w:t>
      </w:r>
    </w:p>
    <w:p w14:paraId="152198BF" w14:textId="77777777" w:rsidR="00A65F86" w:rsidRPr="001D5CA7" w:rsidRDefault="00A65F86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Aleksandra Serafin – sekretarz,</w:t>
      </w:r>
    </w:p>
    <w:p w14:paraId="66CB8F57" w14:textId="77777777" w:rsidR="00A65F86" w:rsidRPr="001D5CA7" w:rsidRDefault="00A65F86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Wioleta Nowakowska - członek komisji,</w:t>
      </w:r>
    </w:p>
    <w:p w14:paraId="2A46EDC0" w14:textId="77777777" w:rsidR="00A65F86" w:rsidRPr="001D5CA7" w:rsidRDefault="00A65F86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Agnieszka Owczarek - członek komisji,</w:t>
      </w:r>
    </w:p>
    <w:p w14:paraId="7E1B9CDD" w14:textId="77777777" w:rsidR="00A65F86" w:rsidRPr="001D5CA7" w:rsidRDefault="00A65F86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Urszula Cudziło - członek komisji,</w:t>
      </w:r>
    </w:p>
    <w:p w14:paraId="045DBA62" w14:textId="77777777" w:rsidR="00A65F86" w:rsidRPr="001D5CA7" w:rsidRDefault="00A65F86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Marek Olech - członek komisji.</w:t>
      </w:r>
    </w:p>
    <w:p w14:paraId="62C0104E" w14:textId="32F73D83" w:rsidR="0093151E" w:rsidRPr="001D5CA7" w:rsidRDefault="0093151E" w:rsidP="001D5CA7">
      <w:pPr>
        <w:pStyle w:val="Nagwek1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Zadaniem Komisji jest przeprowadzenie konkursu ofert na realizacje zadań publicznych tj. dokonanie oceny ofert </w:t>
      </w:r>
      <w:r w:rsidR="00B825C7" w:rsidRPr="001D5CA7">
        <w:rPr>
          <w:rFonts w:ascii="Arial" w:hAnsi="Arial" w:cs="Arial"/>
          <w:color w:val="auto"/>
          <w:sz w:val="22"/>
          <w:szCs w:val="22"/>
        </w:rPr>
        <w:t>złożonych w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ramach ogłoszonego konkursu oraz przedstawienie Wójtowi Gminy Kobylnica opinii w sprawie wyboru ofert i podział</w:t>
      </w:r>
      <w:r w:rsidR="00BF216D" w:rsidRPr="001D5CA7">
        <w:rPr>
          <w:rFonts w:ascii="Arial" w:hAnsi="Arial" w:cs="Arial"/>
          <w:color w:val="auto"/>
          <w:sz w:val="22"/>
          <w:szCs w:val="22"/>
        </w:rPr>
        <w:t>u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środków finansowych. W dniu </w:t>
      </w:r>
      <w:r w:rsidR="00831A71" w:rsidRPr="001D5CA7">
        <w:rPr>
          <w:rFonts w:ascii="Arial" w:hAnsi="Arial" w:cs="Arial"/>
          <w:color w:val="auto"/>
          <w:sz w:val="22"/>
          <w:szCs w:val="22"/>
        </w:rPr>
        <w:t>28</w:t>
      </w:r>
      <w:r w:rsidR="00B727B7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831A71" w:rsidRPr="001D5CA7">
        <w:rPr>
          <w:rFonts w:ascii="Arial" w:hAnsi="Arial" w:cs="Arial"/>
          <w:color w:val="auto"/>
          <w:sz w:val="22"/>
          <w:szCs w:val="22"/>
        </w:rPr>
        <w:t>września</w:t>
      </w:r>
      <w:r w:rsidR="00C35BBF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>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 Komisja obradowała w składzie:</w:t>
      </w:r>
    </w:p>
    <w:p w14:paraId="384BC650" w14:textId="27DE9885" w:rsidR="00A65F86" w:rsidRPr="001D5CA7" w:rsidRDefault="003622FB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Magdalena Ptak</w:t>
      </w:r>
      <w:r w:rsidR="00A65F86" w:rsidRPr="001D5CA7">
        <w:rPr>
          <w:rFonts w:ascii="Arial" w:hAnsi="Arial" w:cs="Arial"/>
          <w:color w:val="auto"/>
          <w:sz w:val="22"/>
          <w:szCs w:val="22"/>
        </w:rPr>
        <w:t xml:space="preserve"> – przewodnicząc</w:t>
      </w:r>
      <w:r w:rsidRPr="001D5CA7">
        <w:rPr>
          <w:rFonts w:ascii="Arial" w:hAnsi="Arial" w:cs="Arial"/>
          <w:color w:val="auto"/>
          <w:sz w:val="22"/>
          <w:szCs w:val="22"/>
        </w:rPr>
        <w:t>a</w:t>
      </w:r>
      <w:r w:rsidR="00A65F86" w:rsidRPr="001D5CA7">
        <w:rPr>
          <w:rFonts w:ascii="Arial" w:hAnsi="Arial" w:cs="Arial"/>
          <w:color w:val="auto"/>
          <w:sz w:val="22"/>
          <w:szCs w:val="22"/>
        </w:rPr>
        <w:t>,</w:t>
      </w:r>
    </w:p>
    <w:p w14:paraId="04FB6604" w14:textId="16A5639F" w:rsidR="00A65F86" w:rsidRPr="001D5CA7" w:rsidRDefault="00A65F86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Aleksandra Serafin – sekretarz,</w:t>
      </w:r>
    </w:p>
    <w:p w14:paraId="75DDCFD1" w14:textId="5BD77C2C" w:rsidR="00B727B7" w:rsidRPr="001D5CA7" w:rsidRDefault="00B727B7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Urszula Cudziło – członek komisji</w:t>
      </w:r>
      <w:r w:rsidR="003622FB" w:rsidRPr="001D5CA7">
        <w:rPr>
          <w:rFonts w:ascii="Arial" w:hAnsi="Arial" w:cs="Arial"/>
          <w:color w:val="auto"/>
          <w:sz w:val="22"/>
          <w:szCs w:val="22"/>
        </w:rPr>
        <w:t>.</w:t>
      </w:r>
    </w:p>
    <w:p w14:paraId="68D46CB2" w14:textId="5ECEB3F4" w:rsidR="0093151E" w:rsidRPr="001D5CA7" w:rsidRDefault="0093151E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Lista obecności stanowi załącznik</w:t>
      </w:r>
      <w:r w:rsidR="00210BCC" w:rsidRPr="001D5CA7">
        <w:rPr>
          <w:rFonts w:ascii="Arial" w:hAnsi="Arial" w:cs="Arial"/>
          <w:color w:val="auto"/>
          <w:sz w:val="22"/>
          <w:szCs w:val="22"/>
        </w:rPr>
        <w:t xml:space="preserve"> nr 1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do protokołu.</w:t>
      </w:r>
    </w:p>
    <w:p w14:paraId="21398B6F" w14:textId="29A7B83F" w:rsidR="0093151E" w:rsidRPr="001D5CA7" w:rsidRDefault="0093151E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Na wstępie przewodnicząc</w:t>
      </w:r>
      <w:r w:rsidR="00831A71" w:rsidRPr="001D5CA7">
        <w:rPr>
          <w:rFonts w:ascii="Arial" w:hAnsi="Arial" w:cs="Arial"/>
          <w:color w:val="auto"/>
          <w:sz w:val="22"/>
          <w:szCs w:val="22"/>
        </w:rPr>
        <w:t>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Komisji zapoznał</w:t>
      </w:r>
      <w:r w:rsidR="00831A71" w:rsidRPr="001D5CA7">
        <w:rPr>
          <w:rFonts w:ascii="Arial" w:hAnsi="Arial" w:cs="Arial"/>
          <w:color w:val="auto"/>
          <w:sz w:val="22"/>
          <w:szCs w:val="22"/>
        </w:rPr>
        <w:t>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obecnych z Zarządzeniem nr </w:t>
      </w:r>
      <w:r w:rsidR="00A65F86" w:rsidRPr="001D5CA7">
        <w:rPr>
          <w:rFonts w:ascii="Arial" w:hAnsi="Arial" w:cs="Arial"/>
          <w:color w:val="auto"/>
          <w:sz w:val="22"/>
          <w:szCs w:val="22"/>
        </w:rPr>
        <w:t>3</w:t>
      </w:r>
      <w:r w:rsidR="006A1676" w:rsidRPr="001D5CA7">
        <w:rPr>
          <w:rFonts w:ascii="Arial" w:hAnsi="Arial" w:cs="Arial"/>
          <w:color w:val="auto"/>
          <w:sz w:val="22"/>
          <w:szCs w:val="22"/>
        </w:rPr>
        <w:t>55</w:t>
      </w:r>
      <w:r w:rsidRPr="001D5CA7">
        <w:rPr>
          <w:rFonts w:ascii="Arial" w:hAnsi="Arial" w:cs="Arial"/>
          <w:color w:val="auto"/>
          <w:sz w:val="22"/>
          <w:szCs w:val="22"/>
        </w:rPr>
        <w:t>/202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1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Wójta Gminy </w:t>
      </w:r>
      <w:r w:rsidR="00B825C7" w:rsidRPr="001D5CA7">
        <w:rPr>
          <w:rFonts w:ascii="Arial" w:hAnsi="Arial" w:cs="Arial"/>
          <w:color w:val="auto"/>
          <w:sz w:val="22"/>
          <w:szCs w:val="22"/>
        </w:rPr>
        <w:t>Kobylnica z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dnia </w:t>
      </w:r>
      <w:r w:rsidR="006A1676" w:rsidRPr="001D5CA7">
        <w:rPr>
          <w:rFonts w:ascii="Arial" w:hAnsi="Arial" w:cs="Arial"/>
          <w:color w:val="auto"/>
          <w:sz w:val="22"/>
          <w:szCs w:val="22"/>
        </w:rPr>
        <w:t>28</w:t>
      </w:r>
      <w:r w:rsidR="00A65F86" w:rsidRPr="001D5CA7">
        <w:rPr>
          <w:rFonts w:ascii="Arial" w:hAnsi="Arial" w:cs="Arial"/>
          <w:color w:val="auto"/>
          <w:sz w:val="22"/>
          <w:szCs w:val="22"/>
        </w:rPr>
        <w:t xml:space="preserve"> grudnia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1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</w:t>
      </w:r>
      <w:r w:rsidR="00A51239" w:rsidRPr="001D5CA7">
        <w:rPr>
          <w:rFonts w:ascii="Arial" w:hAnsi="Arial" w:cs="Arial"/>
          <w:color w:val="auto"/>
          <w:sz w:val="22"/>
          <w:szCs w:val="22"/>
        </w:rPr>
        <w:t xml:space="preserve"> w sprawie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A51239" w:rsidRPr="001D5CA7">
        <w:rPr>
          <w:rFonts w:ascii="Arial" w:hAnsi="Arial" w:cs="Arial"/>
          <w:color w:val="auto"/>
          <w:sz w:val="22"/>
          <w:szCs w:val="22"/>
        </w:rPr>
        <w:t>powołania Komisji Konkursowej do oceny ofert złożonych w konkurs</w:t>
      </w:r>
      <w:r w:rsidR="005277CD" w:rsidRPr="001D5CA7">
        <w:rPr>
          <w:rFonts w:ascii="Arial" w:hAnsi="Arial" w:cs="Arial"/>
          <w:color w:val="auto"/>
          <w:sz w:val="22"/>
          <w:szCs w:val="22"/>
        </w:rPr>
        <w:t>ie</w:t>
      </w:r>
      <w:r w:rsidR="00A51239" w:rsidRPr="001D5CA7">
        <w:rPr>
          <w:rFonts w:ascii="Arial" w:hAnsi="Arial" w:cs="Arial"/>
          <w:color w:val="auto"/>
          <w:sz w:val="22"/>
          <w:szCs w:val="22"/>
        </w:rPr>
        <w:t xml:space="preserve"> na realizację zadań publicznych Gminy Kobylnica na 2022 r.</w:t>
      </w:r>
      <w:r w:rsidR="00663A4D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3D54CC" w:rsidRPr="001D5CA7">
        <w:rPr>
          <w:rFonts w:ascii="Arial" w:hAnsi="Arial" w:cs="Arial"/>
          <w:color w:val="auto"/>
          <w:sz w:val="22"/>
          <w:szCs w:val="22"/>
        </w:rPr>
        <w:t xml:space="preserve">oraz Regulaminem Komisji Konkursowej stanowiącym załącznik </w:t>
      </w:r>
      <w:r w:rsidR="000308BB" w:rsidRPr="001D5CA7">
        <w:rPr>
          <w:rFonts w:ascii="Arial" w:hAnsi="Arial" w:cs="Arial"/>
          <w:color w:val="auto"/>
          <w:sz w:val="22"/>
          <w:szCs w:val="22"/>
        </w:rPr>
        <w:t xml:space="preserve">do </w:t>
      </w:r>
      <w:r w:rsidR="00A51239" w:rsidRPr="001D5CA7">
        <w:rPr>
          <w:rFonts w:ascii="Arial" w:hAnsi="Arial" w:cs="Arial"/>
          <w:color w:val="auto"/>
          <w:sz w:val="22"/>
          <w:szCs w:val="22"/>
        </w:rPr>
        <w:t xml:space="preserve"> niniejszego Z</w:t>
      </w:r>
      <w:r w:rsidR="003D54CC" w:rsidRPr="001D5CA7">
        <w:rPr>
          <w:rFonts w:ascii="Arial" w:hAnsi="Arial" w:cs="Arial"/>
          <w:color w:val="auto"/>
          <w:sz w:val="22"/>
          <w:szCs w:val="22"/>
        </w:rPr>
        <w:t>arządzenia.</w:t>
      </w:r>
    </w:p>
    <w:p w14:paraId="6CB9F8F5" w14:textId="57766014" w:rsidR="003D54CC" w:rsidRPr="001D5CA7" w:rsidRDefault="003D54CC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Konkurs </w:t>
      </w:r>
      <w:r w:rsidR="003E1F0C" w:rsidRPr="001D5CA7">
        <w:rPr>
          <w:rFonts w:ascii="Arial" w:hAnsi="Arial" w:cs="Arial"/>
          <w:color w:val="auto"/>
          <w:sz w:val="22"/>
          <w:szCs w:val="22"/>
        </w:rPr>
        <w:t>realizowan</w:t>
      </w:r>
      <w:r w:rsidR="00DE64E4" w:rsidRPr="001D5CA7">
        <w:rPr>
          <w:rFonts w:ascii="Arial" w:hAnsi="Arial" w:cs="Arial"/>
          <w:color w:val="auto"/>
          <w:sz w:val="22"/>
          <w:szCs w:val="22"/>
        </w:rPr>
        <w:t>y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był</w:t>
      </w:r>
      <w:r w:rsidR="003E1F0C" w:rsidRPr="001D5CA7">
        <w:rPr>
          <w:rFonts w:ascii="Arial" w:hAnsi="Arial" w:cs="Arial"/>
          <w:color w:val="auto"/>
          <w:sz w:val="22"/>
          <w:szCs w:val="22"/>
        </w:rPr>
        <w:t>y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przy pomocy serwisu internetowego Witkac.pl. Oferty należało składać na stronie do dnia </w:t>
      </w:r>
      <w:r w:rsidR="009E3D62" w:rsidRPr="001D5CA7">
        <w:rPr>
          <w:rFonts w:ascii="Arial" w:hAnsi="Arial" w:cs="Arial"/>
          <w:color w:val="auto"/>
          <w:sz w:val="22"/>
          <w:szCs w:val="22"/>
        </w:rPr>
        <w:t>20</w:t>
      </w:r>
      <w:r w:rsidRPr="001D5CA7">
        <w:rPr>
          <w:rFonts w:ascii="Arial" w:hAnsi="Arial" w:cs="Arial"/>
          <w:color w:val="auto"/>
          <w:sz w:val="22"/>
          <w:szCs w:val="22"/>
        </w:rPr>
        <w:t>.</w:t>
      </w:r>
      <w:r w:rsidR="003E1F0C" w:rsidRPr="001D5CA7">
        <w:rPr>
          <w:rFonts w:ascii="Arial" w:hAnsi="Arial" w:cs="Arial"/>
          <w:color w:val="auto"/>
          <w:sz w:val="22"/>
          <w:szCs w:val="22"/>
        </w:rPr>
        <w:t>0</w:t>
      </w:r>
      <w:r w:rsidR="009E3D62" w:rsidRPr="001D5CA7">
        <w:rPr>
          <w:rFonts w:ascii="Arial" w:hAnsi="Arial" w:cs="Arial"/>
          <w:color w:val="auto"/>
          <w:sz w:val="22"/>
          <w:szCs w:val="22"/>
        </w:rPr>
        <w:t>9</w:t>
      </w:r>
      <w:r w:rsidR="003E1F0C" w:rsidRPr="001D5CA7">
        <w:rPr>
          <w:rFonts w:ascii="Arial" w:hAnsi="Arial" w:cs="Arial"/>
          <w:color w:val="auto"/>
          <w:sz w:val="22"/>
          <w:szCs w:val="22"/>
        </w:rPr>
        <w:t>.</w:t>
      </w:r>
      <w:r w:rsidRPr="001D5CA7">
        <w:rPr>
          <w:rFonts w:ascii="Arial" w:hAnsi="Arial" w:cs="Arial"/>
          <w:color w:val="auto"/>
          <w:sz w:val="22"/>
          <w:szCs w:val="22"/>
        </w:rPr>
        <w:t>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 natomiast potwierdzenie złożenia oferty wraz z wymaganymi załącznikami w formie papierowej należało składać do dnia </w:t>
      </w:r>
      <w:r w:rsidR="009E3D62" w:rsidRPr="001D5CA7">
        <w:rPr>
          <w:rFonts w:ascii="Arial" w:hAnsi="Arial" w:cs="Arial"/>
          <w:color w:val="auto"/>
          <w:sz w:val="22"/>
          <w:szCs w:val="22"/>
        </w:rPr>
        <w:t>21</w:t>
      </w:r>
      <w:r w:rsidR="00E862F0" w:rsidRPr="001D5CA7">
        <w:rPr>
          <w:rFonts w:ascii="Arial" w:hAnsi="Arial" w:cs="Arial"/>
          <w:color w:val="auto"/>
          <w:sz w:val="22"/>
          <w:szCs w:val="22"/>
        </w:rPr>
        <w:t>.0</w:t>
      </w:r>
      <w:r w:rsidR="009E3D62" w:rsidRPr="001D5CA7">
        <w:rPr>
          <w:rFonts w:ascii="Arial" w:hAnsi="Arial" w:cs="Arial"/>
          <w:color w:val="auto"/>
          <w:sz w:val="22"/>
          <w:szCs w:val="22"/>
        </w:rPr>
        <w:t>9</w:t>
      </w:r>
      <w:r w:rsidRPr="001D5CA7">
        <w:rPr>
          <w:rFonts w:ascii="Arial" w:hAnsi="Arial" w:cs="Arial"/>
          <w:color w:val="auto"/>
          <w:sz w:val="22"/>
          <w:szCs w:val="22"/>
        </w:rPr>
        <w:t>.202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r. w sekretariacie </w:t>
      </w:r>
      <w:r w:rsidR="00A51239" w:rsidRPr="001D5CA7">
        <w:rPr>
          <w:rFonts w:ascii="Arial" w:hAnsi="Arial" w:cs="Arial"/>
          <w:color w:val="auto"/>
          <w:sz w:val="22"/>
          <w:szCs w:val="22"/>
        </w:rPr>
        <w:t>Urzędu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Gminy Kobylnica, ul. Główna 20</w:t>
      </w:r>
      <w:r w:rsidR="00663A4D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>lub przesłać pocztą na podany adres</w:t>
      </w:r>
      <w:r w:rsidR="00A51239" w:rsidRPr="001D5CA7">
        <w:rPr>
          <w:rFonts w:ascii="Arial" w:hAnsi="Arial" w:cs="Arial"/>
          <w:color w:val="auto"/>
          <w:sz w:val="22"/>
          <w:szCs w:val="22"/>
        </w:rPr>
        <w:t>.</w:t>
      </w:r>
    </w:p>
    <w:p w14:paraId="2F54494C" w14:textId="0FF8F46D" w:rsidR="003D54CC" w:rsidRPr="001D5CA7" w:rsidRDefault="003D54CC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Komisja ustaliła, że na realizację zada</w:t>
      </w:r>
      <w:r w:rsidR="005277CD" w:rsidRPr="001D5CA7">
        <w:rPr>
          <w:rFonts w:ascii="Arial" w:hAnsi="Arial" w:cs="Arial"/>
          <w:color w:val="auto"/>
          <w:sz w:val="22"/>
          <w:szCs w:val="22"/>
        </w:rPr>
        <w:t>nia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pn. „</w:t>
      </w:r>
      <w:r w:rsidR="009E3D62" w:rsidRPr="001D5CA7">
        <w:rPr>
          <w:rFonts w:ascii="Arial" w:hAnsi="Arial" w:cs="Arial"/>
          <w:color w:val="auto"/>
          <w:sz w:val="22"/>
          <w:szCs w:val="22"/>
        </w:rPr>
        <w:t>Pokazy i animacje dla dzieci – warsztaty kolejowe</w:t>
      </w:r>
      <w:r w:rsidRPr="001D5CA7">
        <w:rPr>
          <w:rFonts w:ascii="Arial" w:hAnsi="Arial" w:cs="Arial"/>
          <w:color w:val="auto"/>
          <w:sz w:val="22"/>
          <w:szCs w:val="22"/>
        </w:rPr>
        <w:t>”</w:t>
      </w:r>
      <w:r w:rsidR="00EF6956" w:rsidRPr="001D5CA7">
        <w:rPr>
          <w:rFonts w:ascii="Arial" w:hAnsi="Arial" w:cs="Arial"/>
          <w:color w:val="auto"/>
          <w:sz w:val="22"/>
          <w:szCs w:val="22"/>
        </w:rPr>
        <w:t xml:space="preserve"> – </w:t>
      </w:r>
      <w:r w:rsidR="009C2330" w:rsidRPr="001D5CA7">
        <w:rPr>
          <w:rFonts w:ascii="Arial" w:hAnsi="Arial" w:cs="Arial"/>
          <w:color w:val="auto"/>
          <w:sz w:val="22"/>
          <w:szCs w:val="22"/>
        </w:rPr>
        <w:t>wpłynęł</w:t>
      </w:r>
      <w:r w:rsidR="00C35BBF" w:rsidRPr="001D5CA7">
        <w:rPr>
          <w:rFonts w:ascii="Arial" w:hAnsi="Arial" w:cs="Arial"/>
          <w:color w:val="auto"/>
          <w:sz w:val="22"/>
          <w:szCs w:val="22"/>
        </w:rPr>
        <w:t>y</w:t>
      </w:r>
      <w:r w:rsidR="009C2330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9E3D62" w:rsidRPr="001D5CA7">
        <w:rPr>
          <w:rFonts w:ascii="Arial" w:hAnsi="Arial" w:cs="Arial"/>
          <w:color w:val="auto"/>
          <w:sz w:val="22"/>
          <w:szCs w:val="22"/>
        </w:rPr>
        <w:t>2</w:t>
      </w:r>
      <w:r w:rsidR="00EF6956" w:rsidRPr="001D5CA7">
        <w:rPr>
          <w:rFonts w:ascii="Arial" w:hAnsi="Arial" w:cs="Arial"/>
          <w:color w:val="auto"/>
          <w:sz w:val="22"/>
          <w:szCs w:val="22"/>
        </w:rPr>
        <w:t xml:space="preserve"> ofert</w:t>
      </w:r>
      <w:r w:rsidR="00C35BBF" w:rsidRPr="001D5CA7">
        <w:rPr>
          <w:rFonts w:ascii="Arial" w:hAnsi="Arial" w:cs="Arial"/>
          <w:color w:val="auto"/>
          <w:sz w:val="22"/>
          <w:szCs w:val="22"/>
        </w:rPr>
        <w:t>y</w:t>
      </w:r>
      <w:r w:rsidR="00831A71" w:rsidRPr="001D5CA7">
        <w:rPr>
          <w:rFonts w:ascii="Arial" w:hAnsi="Arial" w:cs="Arial"/>
          <w:color w:val="auto"/>
          <w:sz w:val="22"/>
          <w:szCs w:val="22"/>
        </w:rPr>
        <w:t>.</w:t>
      </w:r>
    </w:p>
    <w:p w14:paraId="21ADB80C" w14:textId="7350D3ED" w:rsidR="00EF6956" w:rsidRPr="001D5CA7" w:rsidRDefault="00EF6956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Przed przystąpieniem do oceny ofert członkowie </w:t>
      </w:r>
      <w:r w:rsidR="007E1347" w:rsidRPr="001D5CA7">
        <w:rPr>
          <w:rFonts w:ascii="Arial" w:hAnsi="Arial" w:cs="Arial"/>
          <w:color w:val="auto"/>
          <w:sz w:val="22"/>
          <w:szCs w:val="22"/>
        </w:rPr>
        <w:t>K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omisji złożyli pisemne oświadczenie o niereprezentowaniu organizacji biorącej udział w konkursie (załącznik nr </w:t>
      </w:r>
      <w:r w:rsidR="00394F0B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do protokołu).</w:t>
      </w:r>
      <w:r w:rsidR="00663A4D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Zgodnie z regulaminem konkursu w pierwszej kolejności dokonano oceny formalnej ofert na KARCIE OCENY OFERT stanowiącej załącznik do regulaminu, zgodnie z kryteriami określonymi w części I- Kryteria formalne. </w:t>
      </w:r>
    </w:p>
    <w:p w14:paraId="21797907" w14:textId="7EDF242E" w:rsidR="008359A2" w:rsidRPr="001D5CA7" w:rsidRDefault="008359A2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lastRenderedPageBreak/>
        <w:t xml:space="preserve">Po dokonaniu oceny formalnej Komisja postanowiła dopuścić do dalszej części konkursu </w:t>
      </w:r>
      <w:r w:rsidR="00C77A6B" w:rsidRPr="001D5CA7">
        <w:rPr>
          <w:rFonts w:ascii="Arial" w:hAnsi="Arial" w:cs="Arial"/>
          <w:color w:val="auto"/>
          <w:sz w:val="22"/>
          <w:szCs w:val="22"/>
        </w:rPr>
        <w:t>1</w:t>
      </w:r>
      <w:r w:rsidR="000A158D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>ofert</w:t>
      </w:r>
      <w:r w:rsidR="00C77A6B" w:rsidRPr="001D5CA7">
        <w:rPr>
          <w:rFonts w:ascii="Arial" w:hAnsi="Arial" w:cs="Arial"/>
          <w:color w:val="auto"/>
          <w:sz w:val="22"/>
          <w:szCs w:val="22"/>
        </w:rPr>
        <w:t>ę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spełniając</w:t>
      </w:r>
      <w:r w:rsidR="006A51AB" w:rsidRPr="001D5CA7">
        <w:rPr>
          <w:rFonts w:ascii="Arial" w:hAnsi="Arial" w:cs="Arial"/>
          <w:color w:val="auto"/>
          <w:sz w:val="22"/>
          <w:szCs w:val="22"/>
        </w:rPr>
        <w:t>ą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wymogi formalne.</w:t>
      </w:r>
      <w:r w:rsidR="00093196" w:rsidRPr="001D5CA7">
        <w:rPr>
          <w:rFonts w:ascii="Arial" w:hAnsi="Arial" w:cs="Arial"/>
          <w:color w:val="auto"/>
          <w:sz w:val="22"/>
          <w:szCs w:val="22"/>
        </w:rPr>
        <w:t xml:space="preserve"> Oferta pn. „Centrum Zrównoważonego Rozwoju. "Okrągły stół dla Puszczy Białowieskiej". www.FestiwalPuszczyBialowieskiej.pl www.FestiwalBialowieski.pl www.FestiwalZubra.pl www.ForestFestival.</w:t>
      </w:r>
      <w:r w:rsidR="00C77A6B" w:rsidRPr="001D5CA7">
        <w:rPr>
          <w:rFonts w:ascii="Arial" w:hAnsi="Arial" w:cs="Arial"/>
          <w:color w:val="auto"/>
          <w:sz w:val="22"/>
          <w:szCs w:val="22"/>
        </w:rPr>
        <w:t>Pl</w:t>
      </w:r>
      <w:r w:rsidR="00093196" w:rsidRPr="001D5CA7">
        <w:rPr>
          <w:rFonts w:ascii="Arial" w:hAnsi="Arial" w:cs="Arial"/>
          <w:color w:val="auto"/>
          <w:sz w:val="22"/>
          <w:szCs w:val="22"/>
        </w:rPr>
        <w:t>” nie spełni</w:t>
      </w:r>
      <w:r w:rsidR="00C77A6B" w:rsidRPr="001D5CA7">
        <w:rPr>
          <w:rFonts w:ascii="Arial" w:hAnsi="Arial" w:cs="Arial"/>
          <w:color w:val="auto"/>
          <w:sz w:val="22"/>
          <w:szCs w:val="22"/>
        </w:rPr>
        <w:t>ła</w:t>
      </w:r>
      <w:r w:rsidR="00093196" w:rsidRPr="001D5CA7">
        <w:rPr>
          <w:rFonts w:ascii="Arial" w:hAnsi="Arial" w:cs="Arial"/>
          <w:color w:val="auto"/>
          <w:sz w:val="22"/>
          <w:szCs w:val="22"/>
        </w:rPr>
        <w:t xml:space="preserve"> warunków formalnych konkursu. </w:t>
      </w:r>
    </w:p>
    <w:p w14:paraId="20FA2B58" w14:textId="15A86425" w:rsidR="008359A2" w:rsidRPr="001D5CA7" w:rsidRDefault="008359A2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W kolejnym etapie dokona</w:t>
      </w:r>
      <w:r w:rsidR="009C2330" w:rsidRPr="001D5CA7">
        <w:rPr>
          <w:rFonts w:ascii="Arial" w:hAnsi="Arial" w:cs="Arial"/>
          <w:color w:val="auto"/>
          <w:sz w:val="22"/>
          <w:szCs w:val="22"/>
        </w:rPr>
        <w:t xml:space="preserve">no </w:t>
      </w:r>
      <w:r w:rsidRPr="001D5CA7">
        <w:rPr>
          <w:rFonts w:ascii="Arial" w:hAnsi="Arial" w:cs="Arial"/>
          <w:color w:val="auto"/>
          <w:sz w:val="22"/>
          <w:szCs w:val="22"/>
        </w:rPr>
        <w:t>oceny merytorycznej ofert</w:t>
      </w:r>
      <w:r w:rsidR="00C77A6B" w:rsidRPr="001D5CA7">
        <w:rPr>
          <w:rFonts w:ascii="Arial" w:hAnsi="Arial" w:cs="Arial"/>
          <w:color w:val="auto"/>
          <w:sz w:val="22"/>
          <w:szCs w:val="22"/>
        </w:rPr>
        <w:t>y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dopuszczon</w:t>
      </w:r>
      <w:r w:rsidR="00C77A6B" w:rsidRPr="001D5CA7">
        <w:rPr>
          <w:rFonts w:ascii="Arial" w:hAnsi="Arial" w:cs="Arial"/>
          <w:color w:val="auto"/>
          <w:sz w:val="22"/>
          <w:szCs w:val="22"/>
        </w:rPr>
        <w:t>ej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do udziału w dalszej części konkursu na KARCIE OCENY OFERT w części II Karta merytoryczna, stanowiącej załącznik do Regulaminu Pracy Komisji Konkursowej.</w:t>
      </w:r>
    </w:p>
    <w:p w14:paraId="0124FE5C" w14:textId="517BE6EE" w:rsidR="00EF6956" w:rsidRPr="001D5CA7" w:rsidRDefault="008359A2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Ofert</w:t>
      </w:r>
      <w:r w:rsidR="00C77A6B" w:rsidRPr="001D5CA7">
        <w:rPr>
          <w:rFonts w:ascii="Arial" w:hAnsi="Arial" w:cs="Arial"/>
          <w:color w:val="auto"/>
          <w:sz w:val="22"/>
          <w:szCs w:val="22"/>
        </w:rPr>
        <w:t>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został</w:t>
      </w:r>
      <w:r w:rsidR="00C77A6B" w:rsidRPr="001D5CA7">
        <w:rPr>
          <w:rFonts w:ascii="Arial" w:hAnsi="Arial" w:cs="Arial"/>
          <w:color w:val="auto"/>
          <w:sz w:val="22"/>
          <w:szCs w:val="22"/>
        </w:rPr>
        <w:t>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podan</w:t>
      </w:r>
      <w:r w:rsidR="00C77A6B" w:rsidRPr="001D5CA7">
        <w:rPr>
          <w:rFonts w:ascii="Arial" w:hAnsi="Arial" w:cs="Arial"/>
          <w:color w:val="auto"/>
          <w:sz w:val="22"/>
          <w:szCs w:val="22"/>
        </w:rPr>
        <w:t>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ocenie punktowej wg kryteriów określonych w Zarządzeni</w:t>
      </w:r>
      <w:r w:rsidR="00C35BBF" w:rsidRPr="001D5CA7">
        <w:rPr>
          <w:rFonts w:ascii="Arial" w:hAnsi="Arial" w:cs="Arial"/>
          <w:color w:val="auto"/>
          <w:sz w:val="22"/>
          <w:szCs w:val="22"/>
        </w:rPr>
        <w:t>u</w:t>
      </w:r>
      <w:r w:rsidR="000A158D" w:rsidRPr="001D5CA7">
        <w:rPr>
          <w:rFonts w:ascii="Arial" w:hAnsi="Arial" w:cs="Arial"/>
          <w:color w:val="auto"/>
          <w:sz w:val="22"/>
          <w:szCs w:val="22"/>
        </w:rPr>
        <w:br/>
      </w:r>
      <w:r w:rsidR="00B825C7" w:rsidRPr="001D5CA7">
        <w:rPr>
          <w:rFonts w:ascii="Arial" w:hAnsi="Arial" w:cs="Arial"/>
          <w:color w:val="auto"/>
          <w:sz w:val="22"/>
          <w:szCs w:val="22"/>
        </w:rPr>
        <w:t xml:space="preserve">Nr </w:t>
      </w:r>
      <w:r w:rsidR="00A63CF7" w:rsidRPr="001D5CA7">
        <w:rPr>
          <w:rFonts w:ascii="Arial" w:hAnsi="Arial" w:cs="Arial"/>
          <w:color w:val="auto"/>
          <w:sz w:val="22"/>
          <w:szCs w:val="22"/>
        </w:rPr>
        <w:t>1</w:t>
      </w:r>
      <w:r w:rsidR="006A51AB" w:rsidRPr="001D5CA7">
        <w:rPr>
          <w:rFonts w:ascii="Arial" w:hAnsi="Arial" w:cs="Arial"/>
          <w:color w:val="auto"/>
          <w:sz w:val="22"/>
          <w:szCs w:val="22"/>
        </w:rPr>
        <w:t>97</w:t>
      </w:r>
      <w:r w:rsidRPr="001D5CA7">
        <w:rPr>
          <w:rFonts w:ascii="Arial" w:hAnsi="Arial" w:cs="Arial"/>
          <w:color w:val="auto"/>
          <w:sz w:val="22"/>
          <w:szCs w:val="22"/>
        </w:rPr>
        <w:t>/202</w:t>
      </w:r>
      <w:r w:rsidR="007A76BF" w:rsidRPr="001D5CA7">
        <w:rPr>
          <w:rFonts w:ascii="Arial" w:hAnsi="Arial" w:cs="Arial"/>
          <w:color w:val="auto"/>
          <w:sz w:val="22"/>
          <w:szCs w:val="22"/>
        </w:rPr>
        <w:t xml:space="preserve">2 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Wójta Gminy Kobylnica z dnia </w:t>
      </w:r>
      <w:r w:rsidR="006A51AB" w:rsidRPr="001D5CA7">
        <w:rPr>
          <w:rFonts w:ascii="Arial" w:hAnsi="Arial" w:cs="Arial"/>
          <w:color w:val="auto"/>
          <w:sz w:val="22"/>
          <w:szCs w:val="22"/>
        </w:rPr>
        <w:t>25</w:t>
      </w:r>
      <w:r w:rsidR="00E862F0" w:rsidRPr="001D5CA7">
        <w:rPr>
          <w:rFonts w:ascii="Arial" w:hAnsi="Arial" w:cs="Arial"/>
          <w:color w:val="auto"/>
          <w:sz w:val="22"/>
          <w:szCs w:val="22"/>
        </w:rPr>
        <w:t>.</w:t>
      </w:r>
      <w:r w:rsidR="00C35BBF" w:rsidRPr="001D5CA7">
        <w:rPr>
          <w:rFonts w:ascii="Arial" w:hAnsi="Arial" w:cs="Arial"/>
          <w:color w:val="auto"/>
          <w:sz w:val="22"/>
          <w:szCs w:val="22"/>
        </w:rPr>
        <w:t>0</w:t>
      </w:r>
      <w:r w:rsidR="006A51AB" w:rsidRPr="001D5CA7">
        <w:rPr>
          <w:rFonts w:ascii="Arial" w:hAnsi="Arial" w:cs="Arial"/>
          <w:color w:val="auto"/>
          <w:sz w:val="22"/>
          <w:szCs w:val="22"/>
        </w:rPr>
        <w:t>8</w:t>
      </w:r>
      <w:r w:rsidRPr="001D5CA7">
        <w:rPr>
          <w:rFonts w:ascii="Arial" w:hAnsi="Arial" w:cs="Arial"/>
          <w:color w:val="auto"/>
          <w:sz w:val="22"/>
          <w:szCs w:val="22"/>
        </w:rPr>
        <w:t>.202</w:t>
      </w:r>
      <w:r w:rsidR="00C35BBF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 </w:t>
      </w:r>
      <w:r w:rsidR="00917894" w:rsidRPr="001D5CA7">
        <w:rPr>
          <w:rFonts w:ascii="Arial" w:hAnsi="Arial" w:cs="Arial"/>
          <w:color w:val="auto"/>
          <w:sz w:val="22"/>
          <w:szCs w:val="22"/>
        </w:rPr>
        <w:t>w sprawie ogłoszenia otwartego konkursu ofert na wspieranie wykonania zadań publicznych Gminy Kobylnica w roku 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="00917894" w:rsidRPr="001D5CA7">
        <w:rPr>
          <w:rFonts w:ascii="Arial" w:hAnsi="Arial" w:cs="Arial"/>
          <w:color w:val="auto"/>
          <w:sz w:val="22"/>
          <w:szCs w:val="22"/>
        </w:rPr>
        <w:t xml:space="preserve"> w obszarze </w:t>
      </w:r>
      <w:r w:rsidR="00C77A6B" w:rsidRPr="001D5CA7">
        <w:rPr>
          <w:rFonts w:ascii="Arial" w:hAnsi="Arial" w:cs="Arial"/>
          <w:color w:val="auto"/>
          <w:sz w:val="22"/>
          <w:szCs w:val="22"/>
        </w:rPr>
        <w:t>edukacji, oświaty i wychowania</w:t>
      </w:r>
      <w:r w:rsidR="00663A4D" w:rsidRPr="001D5CA7">
        <w:rPr>
          <w:rFonts w:ascii="Arial" w:hAnsi="Arial" w:cs="Arial"/>
          <w:color w:val="auto"/>
          <w:sz w:val="22"/>
          <w:szCs w:val="22"/>
        </w:rPr>
        <w:t>.</w:t>
      </w:r>
    </w:p>
    <w:p w14:paraId="4F8F4D5A" w14:textId="7B1A11EB" w:rsidR="00090088" w:rsidRPr="001D5CA7" w:rsidRDefault="00917894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Ostatecznie w wyniku dokonanej oceny pod względem formalnym i merytorycznym </w:t>
      </w:r>
      <w:r w:rsidR="00C77A6B" w:rsidRPr="001D5CA7">
        <w:rPr>
          <w:rFonts w:ascii="Arial" w:hAnsi="Arial" w:cs="Arial"/>
          <w:color w:val="auto"/>
          <w:sz w:val="22"/>
          <w:szCs w:val="22"/>
        </w:rPr>
        <w:t>jedna</w:t>
      </w:r>
      <w:r w:rsidR="007A76BF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>ofert</w:t>
      </w:r>
      <w:r w:rsidR="00C77A6B" w:rsidRPr="001D5CA7">
        <w:rPr>
          <w:rFonts w:ascii="Arial" w:hAnsi="Arial" w:cs="Arial"/>
          <w:color w:val="auto"/>
          <w:sz w:val="22"/>
          <w:szCs w:val="22"/>
        </w:rPr>
        <w:t>a</w:t>
      </w:r>
      <w:r w:rsidR="007A76BF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>otrzymał</w:t>
      </w:r>
      <w:r w:rsidR="00C77A6B" w:rsidRPr="001D5CA7">
        <w:rPr>
          <w:rFonts w:ascii="Arial" w:hAnsi="Arial" w:cs="Arial"/>
          <w:color w:val="auto"/>
          <w:sz w:val="22"/>
          <w:szCs w:val="22"/>
        </w:rPr>
        <w:t>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A63CF7" w:rsidRPr="001D5CA7">
        <w:rPr>
          <w:rFonts w:ascii="Arial" w:hAnsi="Arial" w:cs="Arial"/>
          <w:color w:val="auto"/>
          <w:sz w:val="22"/>
          <w:szCs w:val="22"/>
        </w:rPr>
        <w:t>pozytywn</w:t>
      </w:r>
      <w:r w:rsidR="00C77A6B" w:rsidRPr="001D5CA7">
        <w:rPr>
          <w:rFonts w:ascii="Arial" w:hAnsi="Arial" w:cs="Arial"/>
          <w:color w:val="auto"/>
          <w:sz w:val="22"/>
          <w:szCs w:val="22"/>
        </w:rPr>
        <w:t>ą</w:t>
      </w:r>
      <w:r w:rsidR="00A63CF7" w:rsidRPr="001D5CA7">
        <w:rPr>
          <w:rFonts w:ascii="Arial" w:hAnsi="Arial" w:cs="Arial"/>
          <w:color w:val="auto"/>
          <w:sz w:val="22"/>
          <w:szCs w:val="22"/>
        </w:rPr>
        <w:t xml:space="preserve"> ocenę merytoryczną</w:t>
      </w:r>
      <w:r w:rsidR="00AD0B17" w:rsidRPr="001D5CA7">
        <w:rPr>
          <w:rFonts w:ascii="Arial" w:hAnsi="Arial" w:cs="Arial"/>
          <w:color w:val="auto"/>
          <w:sz w:val="22"/>
          <w:szCs w:val="22"/>
        </w:rPr>
        <w:t xml:space="preserve">, jednak oferta została przyjęta z uwagami. Oferent został poinformowany o konieczności naniesienia poprawek w terminie do dnia </w:t>
      </w:r>
      <w:r w:rsidR="00290DBA" w:rsidRPr="001D5CA7">
        <w:rPr>
          <w:rFonts w:ascii="Arial" w:hAnsi="Arial" w:cs="Arial"/>
          <w:color w:val="auto"/>
          <w:sz w:val="22"/>
          <w:szCs w:val="22"/>
        </w:rPr>
        <w:t>30</w:t>
      </w:r>
      <w:r w:rsidR="00AD0B17" w:rsidRPr="001D5CA7">
        <w:rPr>
          <w:rFonts w:ascii="Arial" w:hAnsi="Arial" w:cs="Arial"/>
          <w:color w:val="auto"/>
          <w:sz w:val="22"/>
          <w:szCs w:val="22"/>
        </w:rPr>
        <w:t xml:space="preserve"> września. Zakres uwag dotyczy</w:t>
      </w:r>
      <w:r w:rsidR="00090088" w:rsidRPr="001D5CA7">
        <w:rPr>
          <w:rFonts w:ascii="Arial" w:hAnsi="Arial" w:cs="Arial"/>
          <w:color w:val="auto"/>
          <w:sz w:val="22"/>
          <w:szCs w:val="22"/>
        </w:rPr>
        <w:t xml:space="preserve"> rezultatów zadania publicznego</w:t>
      </w:r>
      <w:r w:rsidR="00BC5F74" w:rsidRPr="001D5CA7">
        <w:rPr>
          <w:rFonts w:ascii="Arial" w:hAnsi="Arial" w:cs="Arial"/>
          <w:color w:val="auto"/>
          <w:sz w:val="22"/>
          <w:szCs w:val="22"/>
        </w:rPr>
        <w:t xml:space="preserve"> oraz</w:t>
      </w:r>
      <w:r w:rsidR="00090088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C20A0A" w:rsidRPr="001D5CA7">
        <w:rPr>
          <w:rFonts w:ascii="Arial" w:hAnsi="Arial" w:cs="Arial"/>
          <w:color w:val="auto"/>
          <w:sz w:val="22"/>
          <w:szCs w:val="22"/>
        </w:rPr>
        <w:t xml:space="preserve">uwzględnienia </w:t>
      </w:r>
      <w:r w:rsidR="00090088" w:rsidRPr="001D5CA7">
        <w:rPr>
          <w:rFonts w:ascii="Arial" w:hAnsi="Arial" w:cs="Arial"/>
          <w:color w:val="auto"/>
          <w:sz w:val="22"/>
          <w:szCs w:val="22"/>
        </w:rPr>
        <w:t>niefinansowych źródeł finansowania kosztów</w:t>
      </w:r>
      <w:r w:rsidR="00C20A0A" w:rsidRPr="001D5CA7">
        <w:rPr>
          <w:rFonts w:ascii="Arial" w:hAnsi="Arial" w:cs="Arial"/>
          <w:color w:val="auto"/>
          <w:sz w:val="22"/>
          <w:szCs w:val="22"/>
        </w:rPr>
        <w:t xml:space="preserve"> zgodnie z wykazanymi w ofercie </w:t>
      </w:r>
      <w:r w:rsidR="00BC5F74" w:rsidRPr="001D5CA7">
        <w:rPr>
          <w:rFonts w:ascii="Arial" w:hAnsi="Arial" w:cs="Arial"/>
          <w:color w:val="auto"/>
          <w:sz w:val="22"/>
          <w:szCs w:val="22"/>
        </w:rPr>
        <w:t xml:space="preserve">realizowanymi </w:t>
      </w:r>
      <w:r w:rsidR="00C20A0A" w:rsidRPr="001D5CA7">
        <w:rPr>
          <w:rFonts w:ascii="Arial" w:hAnsi="Arial" w:cs="Arial"/>
          <w:color w:val="auto"/>
          <w:sz w:val="22"/>
          <w:szCs w:val="22"/>
        </w:rPr>
        <w:t>działaniami</w:t>
      </w:r>
      <w:r w:rsidR="00A3231C" w:rsidRPr="001D5CA7">
        <w:rPr>
          <w:rFonts w:ascii="Arial" w:hAnsi="Arial" w:cs="Arial"/>
          <w:color w:val="auto"/>
          <w:sz w:val="22"/>
          <w:szCs w:val="22"/>
        </w:rPr>
        <w:t>.</w:t>
      </w:r>
      <w:r w:rsidR="00FB1C0E" w:rsidRPr="001D5CA7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34D5040D" w14:textId="0E9710F0" w:rsidR="009B447A" w:rsidRPr="001D5CA7" w:rsidRDefault="00917894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Następnie Komisja </w:t>
      </w:r>
      <w:r w:rsidR="009C2330" w:rsidRPr="001D5CA7">
        <w:rPr>
          <w:rFonts w:ascii="Arial" w:hAnsi="Arial" w:cs="Arial"/>
          <w:color w:val="auto"/>
          <w:sz w:val="22"/>
          <w:szCs w:val="22"/>
        </w:rPr>
        <w:t xml:space="preserve">przyznała środki </w:t>
      </w:r>
      <w:r w:rsidR="007F30C1" w:rsidRPr="001D5CA7">
        <w:rPr>
          <w:rFonts w:ascii="Arial" w:hAnsi="Arial" w:cs="Arial"/>
          <w:color w:val="auto"/>
          <w:sz w:val="22"/>
          <w:szCs w:val="22"/>
        </w:rPr>
        <w:t>f</w:t>
      </w:r>
      <w:r w:rsidR="009C2330" w:rsidRPr="001D5CA7">
        <w:rPr>
          <w:rFonts w:ascii="Arial" w:hAnsi="Arial" w:cs="Arial"/>
          <w:color w:val="auto"/>
          <w:sz w:val="22"/>
          <w:szCs w:val="22"/>
        </w:rPr>
        <w:t>i</w:t>
      </w:r>
      <w:r w:rsidR="007F30C1" w:rsidRPr="001D5CA7">
        <w:rPr>
          <w:rFonts w:ascii="Arial" w:hAnsi="Arial" w:cs="Arial"/>
          <w:color w:val="auto"/>
          <w:sz w:val="22"/>
          <w:szCs w:val="22"/>
        </w:rPr>
        <w:t>nansowe</w:t>
      </w:r>
      <w:r w:rsidR="009C2330"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analizując </w:t>
      </w:r>
      <w:r w:rsidR="00C20A0A" w:rsidRPr="001D5CA7">
        <w:rPr>
          <w:rFonts w:ascii="Arial" w:hAnsi="Arial" w:cs="Arial"/>
          <w:color w:val="auto"/>
          <w:sz w:val="22"/>
          <w:szCs w:val="22"/>
        </w:rPr>
        <w:t xml:space="preserve">pozostały </w:t>
      </w:r>
      <w:r w:rsidRPr="001D5CA7">
        <w:rPr>
          <w:rFonts w:ascii="Arial" w:hAnsi="Arial" w:cs="Arial"/>
          <w:color w:val="auto"/>
          <w:sz w:val="22"/>
          <w:szCs w:val="22"/>
        </w:rPr>
        <w:t>zakres merytoryczny zada</w:t>
      </w:r>
      <w:r w:rsidR="00663A4D" w:rsidRPr="001D5CA7">
        <w:rPr>
          <w:rFonts w:ascii="Arial" w:hAnsi="Arial" w:cs="Arial"/>
          <w:color w:val="auto"/>
          <w:sz w:val="22"/>
          <w:szCs w:val="22"/>
        </w:rPr>
        <w:t>nia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pod kątem zgodności z priorytetami zawartymi w ogłoszeniu o konkursie, biorąc pod uwagę </w:t>
      </w:r>
      <w:r w:rsidR="00663A4D" w:rsidRPr="001D5CA7">
        <w:rPr>
          <w:rFonts w:ascii="Arial" w:hAnsi="Arial" w:cs="Arial"/>
          <w:color w:val="auto"/>
          <w:sz w:val="22"/>
          <w:szCs w:val="22"/>
        </w:rPr>
        <w:t>jej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C25DEF" w:rsidRPr="001D5CA7">
        <w:rPr>
          <w:rFonts w:ascii="Arial" w:hAnsi="Arial" w:cs="Arial"/>
          <w:color w:val="auto"/>
          <w:sz w:val="22"/>
          <w:szCs w:val="22"/>
        </w:rPr>
        <w:t>zasadność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, celowość, </w:t>
      </w:r>
      <w:r w:rsidR="00C25DEF" w:rsidRPr="001D5CA7">
        <w:rPr>
          <w:rFonts w:ascii="Arial" w:hAnsi="Arial" w:cs="Arial"/>
          <w:color w:val="auto"/>
          <w:sz w:val="22"/>
          <w:szCs w:val="22"/>
        </w:rPr>
        <w:t xml:space="preserve">rzetelność przedstawionych kosztów, zadeklarowany udział środków finansowych własnych. </w:t>
      </w:r>
    </w:p>
    <w:p w14:paraId="572EACC9" w14:textId="16CAA3FB" w:rsidR="009B447A" w:rsidRPr="001D5CA7" w:rsidRDefault="009B447A" w:rsidP="001D5CA7">
      <w:pPr>
        <w:pStyle w:val="Nagwek1"/>
        <w:spacing w:line="276" w:lineRule="auto"/>
        <w:rPr>
          <w:rFonts w:ascii="Arial" w:eastAsia="Arial" w:hAnsi="Arial" w:cs="Arial"/>
          <w:color w:val="auto"/>
          <w:sz w:val="22"/>
          <w:szCs w:val="22"/>
          <w:lang w:eastAsia="pl-PL"/>
        </w:rPr>
      </w:pPr>
      <w:r w:rsidRPr="001D5CA7">
        <w:rPr>
          <w:rFonts w:ascii="Arial" w:eastAsia="Arial" w:hAnsi="Arial" w:cs="Arial"/>
          <w:color w:val="auto"/>
          <w:sz w:val="22"/>
          <w:szCs w:val="22"/>
          <w:lang w:eastAsia="pl-PL"/>
        </w:rPr>
        <w:t>Ocenę punktową ofert na wsparcie realizacji zada</w:t>
      </w:r>
      <w:r w:rsidR="000A158D" w:rsidRPr="001D5CA7">
        <w:rPr>
          <w:rFonts w:ascii="Arial" w:eastAsia="Arial" w:hAnsi="Arial" w:cs="Arial"/>
          <w:color w:val="auto"/>
          <w:sz w:val="22"/>
          <w:szCs w:val="22"/>
          <w:lang w:eastAsia="pl-PL"/>
        </w:rPr>
        <w:t>ń</w:t>
      </w:r>
      <w:r w:rsidRPr="001D5CA7">
        <w:rPr>
          <w:rFonts w:ascii="Arial" w:eastAsia="Arial" w:hAnsi="Arial" w:cs="Arial"/>
          <w:color w:val="auto"/>
          <w:sz w:val="22"/>
          <w:szCs w:val="22"/>
          <w:lang w:eastAsia="pl-PL"/>
        </w:rPr>
        <w:t xml:space="preserve"> przedstawia </w:t>
      </w:r>
      <w:r w:rsidR="005A4D98" w:rsidRPr="001D5CA7">
        <w:rPr>
          <w:rFonts w:ascii="Arial" w:eastAsia="Arial" w:hAnsi="Arial" w:cs="Arial"/>
          <w:color w:val="auto"/>
          <w:sz w:val="22"/>
          <w:szCs w:val="22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701"/>
        <w:gridCol w:w="1559"/>
        <w:gridCol w:w="1418"/>
        <w:gridCol w:w="1134"/>
        <w:gridCol w:w="708"/>
      </w:tblGrid>
      <w:tr w:rsidR="001D5CA7" w:rsidRPr="001D5CA7" w14:paraId="456544C6" w14:textId="77777777" w:rsidTr="007F30C1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Lp.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69364D3A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Nazwa zadania zgodnie z ogłoszonym konkursem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Nazwa oferenta</w:t>
            </w:r>
          </w:p>
        </w:tc>
        <w:tc>
          <w:tcPr>
            <w:tcW w:w="1559" w:type="dxa"/>
            <w:shd w:val="clear" w:color="auto" w:fill="DEEAF6" w:themeFill="accent5" w:themeFillTint="33"/>
          </w:tcPr>
          <w:p w14:paraId="4E0AE480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Tytuł projektu</w:t>
            </w:r>
          </w:p>
        </w:tc>
        <w:tc>
          <w:tcPr>
            <w:tcW w:w="1418" w:type="dxa"/>
            <w:shd w:val="clear" w:color="auto" w:fill="DEEAF6" w:themeFill="accent5" w:themeFillTint="33"/>
          </w:tcPr>
          <w:p w14:paraId="12ECE03D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741AE569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Ocena</w:t>
            </w:r>
            <w:r w:rsidR="007F30C1" w:rsidRPr="001D5CA7">
              <w:rPr>
                <w:rFonts w:ascii="Arial" w:hAnsi="Arial" w:cs="Arial"/>
                <w:color w:val="auto"/>
                <w:sz w:val="22"/>
                <w:szCs w:val="22"/>
              </w:rPr>
              <w:t xml:space="preserve"> pkt</w:t>
            </w: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7F30C1" w:rsidRPr="001D5CA7">
              <w:rPr>
                <w:rFonts w:ascii="Arial" w:hAnsi="Arial" w:cs="Arial"/>
                <w:color w:val="auto"/>
                <w:sz w:val="22"/>
                <w:szCs w:val="22"/>
              </w:rPr>
              <w:t>(max liczba = 50 pkt)</w:t>
            </w:r>
          </w:p>
        </w:tc>
        <w:tc>
          <w:tcPr>
            <w:tcW w:w="708" w:type="dxa"/>
            <w:shd w:val="clear" w:color="auto" w:fill="DEEAF6" w:themeFill="accent5" w:themeFillTint="33"/>
          </w:tcPr>
          <w:p w14:paraId="635B6CAE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Uwagi</w:t>
            </w:r>
          </w:p>
        </w:tc>
      </w:tr>
      <w:tr w:rsidR="001D5CA7" w:rsidRPr="001D5CA7" w14:paraId="70CCC77F" w14:textId="77777777" w:rsidTr="007F30C1">
        <w:trPr>
          <w:trHeight w:val="1657"/>
        </w:trPr>
        <w:tc>
          <w:tcPr>
            <w:tcW w:w="567" w:type="dxa"/>
          </w:tcPr>
          <w:p w14:paraId="590C398B" w14:textId="77777777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45086CA0" w14:textId="0057D0CA" w:rsidR="00BF216D" w:rsidRPr="001D5CA7" w:rsidRDefault="00C77A6B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Pokazy i animacje dla dzieci – warsztaty kolejowe</w:t>
            </w:r>
          </w:p>
        </w:tc>
        <w:tc>
          <w:tcPr>
            <w:tcW w:w="1701" w:type="dxa"/>
          </w:tcPr>
          <w:p w14:paraId="6F3C1BE0" w14:textId="61B72207" w:rsidR="00BF216D" w:rsidRPr="001D5CA7" w:rsidRDefault="00C77A6B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Stowarzyszenie TT Pomorze</w:t>
            </w:r>
          </w:p>
        </w:tc>
        <w:tc>
          <w:tcPr>
            <w:tcW w:w="1559" w:type="dxa"/>
          </w:tcPr>
          <w:p w14:paraId="700653D6" w14:textId="71E2688B" w:rsidR="00BF216D" w:rsidRPr="001D5CA7" w:rsidRDefault="00B6539B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VI Ogólnopolski Pokaz Kolejek „Mini Kolej” Kobylnica 22-23 października 2022r.</w:t>
            </w:r>
          </w:p>
        </w:tc>
        <w:tc>
          <w:tcPr>
            <w:tcW w:w="1418" w:type="dxa"/>
          </w:tcPr>
          <w:p w14:paraId="3DCB3580" w14:textId="77A77CC3" w:rsidR="00BF216D" w:rsidRPr="001D5CA7" w:rsidRDefault="00B6539B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10</w:t>
            </w:r>
            <w:r w:rsidR="00BF216D" w:rsidRPr="001D5CA7">
              <w:rPr>
                <w:rFonts w:ascii="Arial" w:hAnsi="Arial" w:cs="Arial"/>
                <w:color w:val="auto"/>
                <w:sz w:val="22"/>
                <w:szCs w:val="22"/>
              </w:rPr>
              <w:t>.000,00 zł</w:t>
            </w:r>
          </w:p>
        </w:tc>
        <w:tc>
          <w:tcPr>
            <w:tcW w:w="1134" w:type="dxa"/>
          </w:tcPr>
          <w:p w14:paraId="37D0339C" w14:textId="6319A37F" w:rsidR="00BF216D" w:rsidRPr="001D5CA7" w:rsidRDefault="00DF7EBF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30</w:t>
            </w:r>
            <w:r w:rsidR="00B21D8B" w:rsidRPr="001D5CA7">
              <w:rPr>
                <w:rFonts w:ascii="Arial" w:hAnsi="Arial" w:cs="Arial"/>
                <w:color w:val="auto"/>
                <w:sz w:val="22"/>
                <w:szCs w:val="22"/>
              </w:rPr>
              <w:t>,</w:t>
            </w: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83</w:t>
            </w:r>
          </w:p>
        </w:tc>
        <w:tc>
          <w:tcPr>
            <w:tcW w:w="708" w:type="dxa"/>
          </w:tcPr>
          <w:p w14:paraId="6DA868E3" w14:textId="03E4A77C" w:rsidR="00BF216D" w:rsidRPr="001D5CA7" w:rsidRDefault="00BF216D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53C5F01C" w14:textId="195719CC" w:rsidR="00D62720" w:rsidRPr="001D5CA7" w:rsidRDefault="00D62720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Z uwagi na przyjęcie oferty warunkowo oferent zobowiązany jest do przedstawienia aktualizacji oferty. Niedokonanie aktualizacji w wyznaczonym terminie wiązać będzie się z nieprzyznaniem dotacji. </w:t>
      </w:r>
    </w:p>
    <w:p w14:paraId="1A5C2ABB" w14:textId="3D8558B6" w:rsidR="00570507" w:rsidRPr="001D5CA7" w:rsidRDefault="009B447A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lastRenderedPageBreak/>
        <w:t>Zgodnie z Zarządzeniem Nr 3</w:t>
      </w:r>
      <w:r w:rsidR="00E862F0" w:rsidRPr="001D5CA7">
        <w:rPr>
          <w:rFonts w:ascii="Arial" w:hAnsi="Arial" w:cs="Arial"/>
          <w:color w:val="auto"/>
          <w:sz w:val="22"/>
          <w:szCs w:val="22"/>
        </w:rPr>
        <w:t>55</w:t>
      </w:r>
      <w:r w:rsidRPr="001D5CA7">
        <w:rPr>
          <w:rFonts w:ascii="Arial" w:hAnsi="Arial" w:cs="Arial"/>
          <w:color w:val="auto"/>
          <w:sz w:val="22"/>
          <w:szCs w:val="22"/>
        </w:rPr>
        <w:t>/202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1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Wójta Gminy Kobylnica z dnia 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28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grudnia 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1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roku w sprawie </w:t>
      </w:r>
      <w:r w:rsidR="00A51239" w:rsidRPr="001D5CA7">
        <w:rPr>
          <w:rFonts w:ascii="Arial" w:hAnsi="Arial" w:cs="Arial"/>
          <w:color w:val="auto"/>
          <w:sz w:val="22"/>
          <w:szCs w:val="22"/>
        </w:rPr>
        <w:t>powołania Komisji Konkursowej do oceny ofert złożonych w konkursach na realizację zadań publicznych Gminy Kobylnica na 2022 r.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komisja po dokonaniu oceny oferty zarekomendowała Wójtowi Gminy Kobylnica propozycję </w:t>
      </w:r>
      <w:r w:rsidR="005A4D98" w:rsidRPr="001D5CA7">
        <w:rPr>
          <w:rFonts w:ascii="Arial" w:hAnsi="Arial" w:cs="Arial"/>
          <w:color w:val="auto"/>
          <w:sz w:val="22"/>
          <w:szCs w:val="22"/>
        </w:rPr>
        <w:t>przyznania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środków finansowych</w:t>
      </w:r>
      <w:r w:rsidR="005A4D98" w:rsidRPr="001D5CA7">
        <w:rPr>
          <w:rFonts w:ascii="Arial" w:hAnsi="Arial" w:cs="Arial"/>
          <w:color w:val="auto"/>
          <w:sz w:val="22"/>
          <w:szCs w:val="22"/>
        </w:rPr>
        <w:t>.</w:t>
      </w:r>
    </w:p>
    <w:p w14:paraId="2BACC878" w14:textId="3FA92166" w:rsidR="00A3231C" w:rsidRPr="001D5CA7" w:rsidRDefault="00C25DEF" w:rsidP="001D5CA7">
      <w:pPr>
        <w:pStyle w:val="Nagwek1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Wysokość środków przeznaczonych na dotację w</w:t>
      </w:r>
      <w:r w:rsidR="000A158D" w:rsidRPr="001D5CA7">
        <w:rPr>
          <w:rFonts w:ascii="Arial" w:hAnsi="Arial" w:cs="Arial"/>
          <w:color w:val="auto"/>
          <w:sz w:val="22"/>
          <w:szCs w:val="22"/>
        </w:rPr>
        <w:t xml:space="preserve"> obszarze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</w:t>
      </w:r>
      <w:r w:rsidR="00B6539B" w:rsidRPr="001D5CA7">
        <w:rPr>
          <w:rFonts w:ascii="Arial" w:hAnsi="Arial" w:cs="Arial"/>
          <w:color w:val="auto"/>
          <w:sz w:val="22"/>
          <w:szCs w:val="22"/>
        </w:rPr>
        <w:t>edukacji, oświaty i wychowania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oraz rekomendowaną dotacje przedstawia tabela: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582"/>
        <w:gridCol w:w="3032"/>
        <w:gridCol w:w="2012"/>
        <w:gridCol w:w="1796"/>
        <w:gridCol w:w="1929"/>
      </w:tblGrid>
      <w:tr w:rsidR="001D5CA7" w:rsidRPr="001D5CA7" w14:paraId="230DF7E2" w14:textId="77777777" w:rsidTr="00303F38">
        <w:trPr>
          <w:trHeight w:val="442"/>
        </w:trPr>
        <w:tc>
          <w:tcPr>
            <w:tcW w:w="587" w:type="dxa"/>
            <w:shd w:val="clear" w:color="auto" w:fill="DEEAF6" w:themeFill="accent5" w:themeFillTint="33"/>
          </w:tcPr>
          <w:p w14:paraId="3C45395E" w14:textId="54FD9213" w:rsidR="00C25DEF" w:rsidRPr="001D5CA7" w:rsidRDefault="00C25DEF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Lp.</w:t>
            </w:r>
          </w:p>
        </w:tc>
        <w:tc>
          <w:tcPr>
            <w:tcW w:w="3169" w:type="dxa"/>
            <w:shd w:val="clear" w:color="auto" w:fill="DEEAF6" w:themeFill="accent5" w:themeFillTint="33"/>
          </w:tcPr>
          <w:p w14:paraId="46B6909B" w14:textId="064794A9" w:rsidR="00C25DEF" w:rsidRPr="001D5CA7" w:rsidRDefault="00C25DEF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Nazwa zadania</w:t>
            </w:r>
          </w:p>
        </w:tc>
        <w:tc>
          <w:tcPr>
            <w:tcW w:w="2083" w:type="dxa"/>
            <w:shd w:val="clear" w:color="auto" w:fill="DEEAF6" w:themeFill="accent5" w:themeFillTint="33"/>
          </w:tcPr>
          <w:p w14:paraId="64D672C2" w14:textId="59B42743" w:rsidR="00C25DEF" w:rsidRPr="001D5CA7" w:rsidRDefault="00C25DEF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Wysokość środków na realizację zadań</w:t>
            </w:r>
          </w:p>
        </w:tc>
        <w:tc>
          <w:tcPr>
            <w:tcW w:w="1815" w:type="dxa"/>
            <w:shd w:val="clear" w:color="auto" w:fill="DEEAF6" w:themeFill="accent5" w:themeFillTint="33"/>
          </w:tcPr>
          <w:p w14:paraId="11FD5E43" w14:textId="3121F10C" w:rsidR="00C25DEF" w:rsidRPr="001D5CA7" w:rsidRDefault="00C25DEF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D5CA7" w:rsidRDefault="00C25DEF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 xml:space="preserve">Rekomendowana kwota dotacji </w:t>
            </w:r>
          </w:p>
        </w:tc>
      </w:tr>
      <w:tr w:rsidR="001D5CA7" w:rsidRPr="001D5CA7" w14:paraId="66D28BEF" w14:textId="77777777" w:rsidTr="00303F38">
        <w:tc>
          <w:tcPr>
            <w:tcW w:w="587" w:type="dxa"/>
          </w:tcPr>
          <w:p w14:paraId="69EB68AC" w14:textId="09CC8B00" w:rsidR="00E074A1" w:rsidRPr="001D5CA7" w:rsidRDefault="00E074A1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1.</w:t>
            </w:r>
          </w:p>
        </w:tc>
        <w:tc>
          <w:tcPr>
            <w:tcW w:w="3169" w:type="dxa"/>
          </w:tcPr>
          <w:p w14:paraId="071B8AF2" w14:textId="57F80F8A" w:rsidR="00E074A1" w:rsidRPr="001D5CA7" w:rsidRDefault="00B6539B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VI Ogólnopolski Pokaz Kolejek „Mini Kolej” Kobylnica 22-23 października 2022r.</w:t>
            </w:r>
          </w:p>
        </w:tc>
        <w:tc>
          <w:tcPr>
            <w:tcW w:w="2083" w:type="dxa"/>
          </w:tcPr>
          <w:p w14:paraId="46AE0E13" w14:textId="71B628B8" w:rsidR="00E074A1" w:rsidRPr="001D5CA7" w:rsidRDefault="00AE4D22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3</w:t>
            </w:r>
            <w:r w:rsidR="00B6539B" w:rsidRPr="001D5CA7">
              <w:rPr>
                <w:rFonts w:ascii="Arial" w:hAnsi="Arial" w:cs="Arial"/>
                <w:color w:val="auto"/>
                <w:sz w:val="22"/>
                <w:szCs w:val="22"/>
              </w:rPr>
              <w:t>0.000,00 zł</w:t>
            </w:r>
          </w:p>
        </w:tc>
        <w:tc>
          <w:tcPr>
            <w:tcW w:w="1815" w:type="dxa"/>
          </w:tcPr>
          <w:p w14:paraId="1E5ED688" w14:textId="04D87D7C" w:rsidR="00E074A1" w:rsidRPr="001D5CA7" w:rsidRDefault="00E074A1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  <w:r w:rsidR="00AE4D22" w:rsidRPr="001D5CA7">
              <w:rPr>
                <w:rFonts w:ascii="Arial" w:hAnsi="Arial" w:cs="Arial"/>
                <w:color w:val="auto"/>
                <w:sz w:val="22"/>
                <w:szCs w:val="22"/>
              </w:rPr>
              <w:t>0</w:t>
            </w: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.000,00 zł</w:t>
            </w:r>
          </w:p>
        </w:tc>
        <w:tc>
          <w:tcPr>
            <w:tcW w:w="1697" w:type="dxa"/>
          </w:tcPr>
          <w:p w14:paraId="3758DAE6" w14:textId="7D2C8D79" w:rsidR="00E074A1" w:rsidRPr="001D5CA7" w:rsidRDefault="00E074A1" w:rsidP="001D5CA7">
            <w:pPr>
              <w:pStyle w:val="Nagwek1"/>
              <w:spacing w:line="276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  <w:r w:rsidR="00AE4D22" w:rsidRPr="001D5CA7">
              <w:rPr>
                <w:rFonts w:ascii="Arial" w:hAnsi="Arial" w:cs="Arial"/>
                <w:color w:val="auto"/>
                <w:sz w:val="22"/>
                <w:szCs w:val="22"/>
              </w:rPr>
              <w:t>0</w:t>
            </w:r>
            <w:r w:rsidRPr="001D5CA7">
              <w:rPr>
                <w:rFonts w:ascii="Arial" w:hAnsi="Arial" w:cs="Arial"/>
                <w:color w:val="auto"/>
                <w:sz w:val="22"/>
                <w:szCs w:val="22"/>
              </w:rPr>
              <w:t>.000,00 zł</w:t>
            </w:r>
          </w:p>
        </w:tc>
      </w:tr>
    </w:tbl>
    <w:p w14:paraId="46301CFB" w14:textId="706A505D" w:rsidR="00210BCC" w:rsidRPr="001D5CA7" w:rsidRDefault="00210BCC" w:rsidP="001D5CA7">
      <w:pPr>
        <w:pStyle w:val="Nagwek1"/>
        <w:spacing w:line="276" w:lineRule="auto"/>
        <w:rPr>
          <w:rFonts w:ascii="Arial" w:eastAsia="Arial" w:hAnsi="Arial" w:cs="Arial"/>
          <w:color w:val="auto"/>
          <w:sz w:val="22"/>
          <w:szCs w:val="22"/>
          <w:lang w:eastAsia="pl-PL"/>
        </w:rPr>
      </w:pPr>
      <w:r w:rsidRPr="001D5CA7">
        <w:rPr>
          <w:rFonts w:ascii="Arial" w:eastAsia="Arial" w:hAnsi="Arial" w:cs="Arial"/>
          <w:color w:val="auto"/>
          <w:sz w:val="22"/>
          <w:szCs w:val="22"/>
          <w:lang w:eastAsia="pl-PL"/>
        </w:rPr>
        <w:t>Podpisy członków Komisji:</w:t>
      </w:r>
    </w:p>
    <w:p w14:paraId="3ED4B681" w14:textId="6E4A28DD" w:rsidR="00210BCC" w:rsidRPr="001D5CA7" w:rsidRDefault="00AE4D22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Magdalena Ptak</w:t>
      </w:r>
      <w:r w:rsidR="00210BCC" w:rsidRPr="001D5CA7">
        <w:rPr>
          <w:rFonts w:ascii="Arial" w:hAnsi="Arial" w:cs="Arial"/>
          <w:color w:val="auto"/>
          <w:sz w:val="22"/>
          <w:szCs w:val="22"/>
        </w:rPr>
        <w:t xml:space="preserve"> – przewodnicząc</w:t>
      </w:r>
      <w:r w:rsidRPr="001D5CA7">
        <w:rPr>
          <w:rFonts w:ascii="Arial" w:hAnsi="Arial" w:cs="Arial"/>
          <w:color w:val="auto"/>
          <w:sz w:val="22"/>
          <w:szCs w:val="22"/>
        </w:rPr>
        <w:t>a</w:t>
      </w:r>
      <w:r w:rsidR="00210BCC" w:rsidRPr="001D5CA7">
        <w:rPr>
          <w:rFonts w:ascii="Arial" w:hAnsi="Arial" w:cs="Arial"/>
          <w:color w:val="auto"/>
          <w:sz w:val="22"/>
          <w:szCs w:val="22"/>
        </w:rPr>
        <w:t>,</w:t>
      </w:r>
    </w:p>
    <w:p w14:paraId="7C6DEED0" w14:textId="656CDD65" w:rsidR="00210BCC" w:rsidRPr="001D5CA7" w:rsidRDefault="00210BCC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Aleksandra Serafin – </w:t>
      </w:r>
      <w:r w:rsidR="00AE4D22" w:rsidRPr="001D5CA7">
        <w:rPr>
          <w:rFonts w:ascii="Arial" w:hAnsi="Arial" w:cs="Arial"/>
          <w:color w:val="auto"/>
          <w:sz w:val="22"/>
          <w:szCs w:val="22"/>
        </w:rPr>
        <w:t>sekretarz</w:t>
      </w:r>
      <w:r w:rsidRPr="001D5CA7">
        <w:rPr>
          <w:rFonts w:ascii="Arial" w:hAnsi="Arial" w:cs="Arial"/>
          <w:color w:val="auto"/>
          <w:sz w:val="22"/>
          <w:szCs w:val="22"/>
        </w:rPr>
        <w:t>,</w:t>
      </w:r>
    </w:p>
    <w:p w14:paraId="3B8D7B72" w14:textId="3AEE20D3" w:rsidR="00E074A1" w:rsidRPr="001D5CA7" w:rsidRDefault="00E074A1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Urszula </w:t>
      </w:r>
      <w:r w:rsidR="00A63CF7" w:rsidRPr="001D5CA7">
        <w:rPr>
          <w:rFonts w:ascii="Arial" w:hAnsi="Arial" w:cs="Arial"/>
          <w:color w:val="auto"/>
          <w:sz w:val="22"/>
          <w:szCs w:val="22"/>
        </w:rPr>
        <w:t>Cudziło – członek komisji,</w:t>
      </w:r>
    </w:p>
    <w:p w14:paraId="289F9800" w14:textId="504E2EB5" w:rsidR="00210BCC" w:rsidRPr="001D5CA7" w:rsidRDefault="00210BCC" w:rsidP="001D5CA7">
      <w:pPr>
        <w:pStyle w:val="Nagwek1"/>
        <w:spacing w:line="276" w:lineRule="auto"/>
        <w:rPr>
          <w:rFonts w:ascii="Arial" w:hAnsi="Arial" w:cs="Arial"/>
          <w:color w:val="auto"/>
          <w:sz w:val="22"/>
          <w:szCs w:val="22"/>
          <w:u w:val="single"/>
        </w:rPr>
      </w:pPr>
      <w:r w:rsidRPr="001D5CA7">
        <w:rPr>
          <w:rFonts w:ascii="Arial" w:hAnsi="Arial" w:cs="Arial"/>
          <w:color w:val="auto"/>
          <w:sz w:val="22"/>
          <w:szCs w:val="22"/>
          <w:u w:val="single"/>
        </w:rPr>
        <w:t xml:space="preserve">Załączniki: </w:t>
      </w:r>
    </w:p>
    <w:p w14:paraId="0D970973" w14:textId="77777777" w:rsidR="00210BCC" w:rsidRPr="001D5CA7" w:rsidRDefault="00210BCC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Lista obecności,</w:t>
      </w:r>
    </w:p>
    <w:p w14:paraId="76E27629" w14:textId="16A417B5" w:rsidR="00210BCC" w:rsidRPr="001D5CA7" w:rsidRDefault="00210BCC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>Oświadczenia członków Komisji Konkursowej.</w:t>
      </w:r>
    </w:p>
    <w:p w14:paraId="7972A65C" w14:textId="50CB0CC5" w:rsidR="005051C8" w:rsidRPr="001D5CA7" w:rsidRDefault="00210BCC" w:rsidP="001D5CA7">
      <w:pPr>
        <w:pStyle w:val="Nagwek1"/>
        <w:spacing w:before="0" w:line="276" w:lineRule="auto"/>
        <w:rPr>
          <w:rFonts w:ascii="Arial" w:hAnsi="Arial" w:cs="Arial"/>
          <w:color w:val="auto"/>
          <w:sz w:val="22"/>
          <w:szCs w:val="22"/>
        </w:rPr>
      </w:pPr>
      <w:r w:rsidRPr="001D5CA7">
        <w:rPr>
          <w:rFonts w:ascii="Arial" w:hAnsi="Arial" w:cs="Arial"/>
          <w:color w:val="auto"/>
          <w:sz w:val="22"/>
          <w:szCs w:val="22"/>
        </w:rPr>
        <w:t xml:space="preserve">Kobylnica, dnia </w:t>
      </w:r>
      <w:r w:rsidR="00AA5C9D" w:rsidRPr="001D5CA7">
        <w:rPr>
          <w:rFonts w:ascii="Arial" w:hAnsi="Arial" w:cs="Arial"/>
          <w:color w:val="auto"/>
          <w:sz w:val="22"/>
          <w:szCs w:val="22"/>
        </w:rPr>
        <w:t>28</w:t>
      </w:r>
      <w:r w:rsidRPr="001D5CA7">
        <w:rPr>
          <w:rFonts w:ascii="Arial" w:hAnsi="Arial" w:cs="Arial"/>
          <w:color w:val="auto"/>
          <w:sz w:val="22"/>
          <w:szCs w:val="22"/>
        </w:rPr>
        <w:t>.0</w:t>
      </w:r>
      <w:r w:rsidR="00AE4D22" w:rsidRPr="001D5CA7">
        <w:rPr>
          <w:rFonts w:ascii="Arial" w:hAnsi="Arial" w:cs="Arial"/>
          <w:color w:val="auto"/>
          <w:sz w:val="22"/>
          <w:szCs w:val="22"/>
        </w:rPr>
        <w:t>9</w:t>
      </w:r>
      <w:r w:rsidRPr="001D5CA7">
        <w:rPr>
          <w:rFonts w:ascii="Arial" w:hAnsi="Arial" w:cs="Arial"/>
          <w:color w:val="auto"/>
          <w:sz w:val="22"/>
          <w:szCs w:val="22"/>
        </w:rPr>
        <w:t>.202</w:t>
      </w:r>
      <w:r w:rsidR="00E862F0" w:rsidRPr="001D5CA7">
        <w:rPr>
          <w:rFonts w:ascii="Arial" w:hAnsi="Arial" w:cs="Arial"/>
          <w:color w:val="auto"/>
          <w:sz w:val="22"/>
          <w:szCs w:val="22"/>
        </w:rPr>
        <w:t>2</w:t>
      </w:r>
      <w:r w:rsidRPr="001D5CA7">
        <w:rPr>
          <w:rFonts w:ascii="Arial" w:hAnsi="Arial" w:cs="Arial"/>
          <w:color w:val="auto"/>
          <w:sz w:val="22"/>
          <w:szCs w:val="22"/>
        </w:rPr>
        <w:t xml:space="preserve"> r. </w:t>
      </w:r>
    </w:p>
    <w:sectPr w:rsidR="005051C8" w:rsidRPr="001D5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7A80C" w14:textId="77777777" w:rsidR="00D8620E" w:rsidRDefault="00D8620E" w:rsidP="00107C40">
      <w:pPr>
        <w:spacing w:after="0" w:line="240" w:lineRule="auto"/>
      </w:pPr>
      <w:r>
        <w:separator/>
      </w:r>
    </w:p>
  </w:endnote>
  <w:endnote w:type="continuationSeparator" w:id="0">
    <w:p w14:paraId="4400C602" w14:textId="77777777" w:rsidR="00D8620E" w:rsidRDefault="00D8620E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59F8D" w14:textId="77777777" w:rsidR="00D8620E" w:rsidRDefault="00D8620E" w:rsidP="00107C40">
      <w:pPr>
        <w:spacing w:after="0" w:line="240" w:lineRule="auto"/>
      </w:pPr>
      <w:r>
        <w:separator/>
      </w:r>
    </w:p>
  </w:footnote>
  <w:footnote w:type="continuationSeparator" w:id="0">
    <w:p w14:paraId="490F0CEF" w14:textId="77777777" w:rsidR="00D8620E" w:rsidRDefault="00D8620E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8"/>
  </w:num>
  <w:num w:numId="2" w16cid:durableId="70274404">
    <w:abstractNumId w:val="5"/>
  </w:num>
  <w:num w:numId="3" w16cid:durableId="918636319">
    <w:abstractNumId w:val="4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9"/>
  </w:num>
  <w:num w:numId="7" w16cid:durableId="1939826911">
    <w:abstractNumId w:val="3"/>
  </w:num>
  <w:num w:numId="8" w16cid:durableId="1237131099">
    <w:abstractNumId w:val="7"/>
  </w:num>
  <w:num w:numId="9" w16cid:durableId="2134786852">
    <w:abstractNumId w:val="2"/>
  </w:num>
  <w:num w:numId="10" w16cid:durableId="1456750574">
    <w:abstractNumId w:val="6"/>
  </w:num>
  <w:num w:numId="11" w16cid:durableId="11145995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647CD"/>
    <w:rsid w:val="00090088"/>
    <w:rsid w:val="00093196"/>
    <w:rsid w:val="000A158D"/>
    <w:rsid w:val="000A2309"/>
    <w:rsid w:val="000C3915"/>
    <w:rsid w:val="00107C40"/>
    <w:rsid w:val="00192EC8"/>
    <w:rsid w:val="001B7A87"/>
    <w:rsid w:val="001D5CA7"/>
    <w:rsid w:val="001E7C07"/>
    <w:rsid w:val="00210BCC"/>
    <w:rsid w:val="0025284C"/>
    <w:rsid w:val="00255DE6"/>
    <w:rsid w:val="00263A10"/>
    <w:rsid w:val="00290DBA"/>
    <w:rsid w:val="00303F38"/>
    <w:rsid w:val="00316DF8"/>
    <w:rsid w:val="003622FB"/>
    <w:rsid w:val="00394F0B"/>
    <w:rsid w:val="003D54CC"/>
    <w:rsid w:val="003E1F0C"/>
    <w:rsid w:val="003F671B"/>
    <w:rsid w:val="00464DC6"/>
    <w:rsid w:val="00482B7A"/>
    <w:rsid w:val="004A7E29"/>
    <w:rsid w:val="005051C8"/>
    <w:rsid w:val="00525A15"/>
    <w:rsid w:val="005277CD"/>
    <w:rsid w:val="00570507"/>
    <w:rsid w:val="005A4D98"/>
    <w:rsid w:val="00607FA5"/>
    <w:rsid w:val="006577DB"/>
    <w:rsid w:val="00663A4D"/>
    <w:rsid w:val="006A1676"/>
    <w:rsid w:val="006A51AB"/>
    <w:rsid w:val="006C6649"/>
    <w:rsid w:val="006F3936"/>
    <w:rsid w:val="00712B98"/>
    <w:rsid w:val="007A76BF"/>
    <w:rsid w:val="007B559A"/>
    <w:rsid w:val="007E1347"/>
    <w:rsid w:val="007E7F7F"/>
    <w:rsid w:val="007F30C1"/>
    <w:rsid w:val="00831A71"/>
    <w:rsid w:val="008359A2"/>
    <w:rsid w:val="00852E49"/>
    <w:rsid w:val="00915D26"/>
    <w:rsid w:val="00917894"/>
    <w:rsid w:val="009247AE"/>
    <w:rsid w:val="0093151E"/>
    <w:rsid w:val="009B447A"/>
    <w:rsid w:val="009C2330"/>
    <w:rsid w:val="009C62DB"/>
    <w:rsid w:val="009D32FA"/>
    <w:rsid w:val="009E3D62"/>
    <w:rsid w:val="00A3075B"/>
    <w:rsid w:val="00A3231C"/>
    <w:rsid w:val="00A51239"/>
    <w:rsid w:val="00A63CF7"/>
    <w:rsid w:val="00A65F86"/>
    <w:rsid w:val="00A80658"/>
    <w:rsid w:val="00AA5C9D"/>
    <w:rsid w:val="00AD0B17"/>
    <w:rsid w:val="00AE4D22"/>
    <w:rsid w:val="00B03CDC"/>
    <w:rsid w:val="00B21D8B"/>
    <w:rsid w:val="00B30BCB"/>
    <w:rsid w:val="00B6539B"/>
    <w:rsid w:val="00B6765D"/>
    <w:rsid w:val="00B727B7"/>
    <w:rsid w:val="00B74E47"/>
    <w:rsid w:val="00B825C7"/>
    <w:rsid w:val="00BB2619"/>
    <w:rsid w:val="00BC2F2B"/>
    <w:rsid w:val="00BC5F74"/>
    <w:rsid w:val="00BF216D"/>
    <w:rsid w:val="00C20A0A"/>
    <w:rsid w:val="00C25DEF"/>
    <w:rsid w:val="00C35BBF"/>
    <w:rsid w:val="00C77A6B"/>
    <w:rsid w:val="00CB305D"/>
    <w:rsid w:val="00CF343D"/>
    <w:rsid w:val="00D40AA7"/>
    <w:rsid w:val="00D62720"/>
    <w:rsid w:val="00D8620E"/>
    <w:rsid w:val="00DE64E4"/>
    <w:rsid w:val="00DF7EBF"/>
    <w:rsid w:val="00E074A1"/>
    <w:rsid w:val="00E40A06"/>
    <w:rsid w:val="00E862F0"/>
    <w:rsid w:val="00EF6956"/>
    <w:rsid w:val="00F923AF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796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Ja;Eryk Filip</dc:creator>
  <cp:keywords>Protokół</cp:keywords>
  <dc:description/>
  <cp:lastModifiedBy>Magdalena Ptak</cp:lastModifiedBy>
  <cp:revision>14</cp:revision>
  <cp:lastPrinted>2022-10-03T13:59:00Z</cp:lastPrinted>
  <dcterms:created xsi:type="dcterms:W3CDTF">2022-09-27T13:10:00Z</dcterms:created>
  <dcterms:modified xsi:type="dcterms:W3CDTF">2022-10-06T12:52:00Z</dcterms:modified>
</cp:coreProperties>
</file>