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34" w:rsidRPr="0070065B" w:rsidRDefault="00F63034" w:rsidP="004202E1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Załącznik nr 1 do Zarządzenia Nr 99/2022</w:t>
      </w:r>
    </w:p>
    <w:p w:rsidR="00F63034" w:rsidRPr="0070065B" w:rsidRDefault="00F63034" w:rsidP="004202E1">
      <w:pPr>
        <w:spacing w:line="276" w:lineRule="auto"/>
        <w:ind w:left="3828"/>
        <w:jc w:val="right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Wójta Gminy Kobylnica</w:t>
      </w:r>
    </w:p>
    <w:p w:rsidR="00F63034" w:rsidRPr="0070065B" w:rsidRDefault="004202E1" w:rsidP="004202E1">
      <w:pPr>
        <w:spacing w:line="276" w:lineRule="auto"/>
        <w:ind w:left="3828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07 kwietnia 2022</w:t>
      </w:r>
      <w:r w:rsidR="00F63034" w:rsidRPr="0070065B">
        <w:rPr>
          <w:rFonts w:ascii="Arial" w:hAnsi="Arial" w:cs="Arial"/>
          <w:b/>
          <w:bCs/>
        </w:rPr>
        <w:t xml:space="preserve"> roku.</w:t>
      </w:r>
    </w:p>
    <w:p w:rsidR="00F63034" w:rsidRPr="0070065B" w:rsidRDefault="00F63034" w:rsidP="00D90749">
      <w:pPr>
        <w:ind w:left="3828"/>
        <w:jc w:val="right"/>
        <w:rPr>
          <w:rFonts w:ascii="Arial" w:hAnsi="Arial" w:cs="Arial"/>
          <w:b/>
          <w:bCs/>
          <w:i/>
          <w:iCs/>
        </w:rPr>
      </w:pPr>
    </w:p>
    <w:p w:rsidR="00F63034" w:rsidRPr="0070065B" w:rsidRDefault="00F63034" w:rsidP="0073676E">
      <w:pPr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fldChar w:fldCharType="begin"/>
      </w:r>
      <w:r w:rsidRPr="0070065B">
        <w:rPr>
          <w:rFonts w:ascii="Arial" w:hAnsi="Arial" w:cs="Arial"/>
        </w:rPr>
        <w:instrText xml:space="preserve"> INCLUDEPICTURE "https://www.newseria.pl/files/_uploaded/glownekonf_1010401648.png" \* MERGEFORMATINET </w:instrText>
      </w:r>
      <w:r w:rsidRPr="0070065B">
        <w:rPr>
          <w:rFonts w:ascii="Arial" w:hAnsi="Arial" w:cs="Arial"/>
        </w:rPr>
        <w:fldChar w:fldCharType="end"/>
      </w:r>
    </w:p>
    <w:p w:rsidR="00F63034" w:rsidRPr="0070065B" w:rsidRDefault="00F63034" w:rsidP="004202E1">
      <w:pPr>
        <w:spacing w:line="276" w:lineRule="auto"/>
        <w:ind w:firstLine="360"/>
        <w:jc w:val="center"/>
        <w:rPr>
          <w:rFonts w:ascii="Arial" w:hAnsi="Arial" w:cs="Arial"/>
          <w:b/>
          <w:bCs/>
        </w:rPr>
      </w:pPr>
    </w:p>
    <w:p w:rsidR="00F63034" w:rsidRPr="0070065B" w:rsidRDefault="00F63034" w:rsidP="004202E1">
      <w:pPr>
        <w:spacing w:line="276" w:lineRule="auto"/>
        <w:ind w:firstLine="360"/>
        <w:jc w:val="center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 xml:space="preserve">Wójt Gminy Kobylnica </w:t>
      </w:r>
    </w:p>
    <w:p w:rsidR="00F63034" w:rsidRPr="004202E1" w:rsidRDefault="00F63034" w:rsidP="004202E1">
      <w:pPr>
        <w:spacing w:line="276" w:lineRule="auto"/>
        <w:ind w:firstLine="360"/>
        <w:jc w:val="center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ogłasza XXI edycję konkursu pod nazwą</w:t>
      </w:r>
      <w:r w:rsidR="004202E1">
        <w:rPr>
          <w:rFonts w:ascii="Arial" w:hAnsi="Arial" w:cs="Arial"/>
          <w:b/>
          <w:bCs/>
        </w:rPr>
        <w:t xml:space="preserve"> „Piękna Wieś”</w:t>
      </w:r>
      <w:r w:rsidR="0070065B" w:rsidRPr="007006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D2CACC" wp14:editId="2CBACFD3">
                <wp:simplePos x="0" y="0"/>
                <wp:positionH relativeFrom="column">
                  <wp:posOffset>694690</wp:posOffset>
                </wp:positionH>
                <wp:positionV relativeFrom="paragraph">
                  <wp:posOffset>50800</wp:posOffset>
                </wp:positionV>
                <wp:extent cx="4391025" cy="735965"/>
                <wp:effectExtent l="0" t="2540" r="0" b="4445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9102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34" w:rsidRPr="004202E1" w:rsidRDefault="00F63034" w:rsidP="00F62E13">
                            <w:pPr>
                              <w:pStyle w:val="NormalnyWeb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2CAC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4.7pt;margin-top:4pt;width:345.75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" filled="f" stroked="f">
                <o:lock v:ext="edit" shapetype="t"/>
                <v:textbox style="mso-fit-shape-to-text:t">
                  <w:txbxContent>
                    <w:p w:rsidR="00F63034" w:rsidRPr="004202E1" w:rsidRDefault="00F63034" w:rsidP="00F62E13">
                      <w:pPr>
                        <w:pStyle w:val="NormalnyWeb"/>
                        <w:spacing w:before="0" w:beforeAutospacing="0"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65B">
        <w:rPr>
          <w:rFonts w:ascii="Arial" w:hAnsi="Arial" w:cs="Arial"/>
        </w:rPr>
        <w:tab/>
      </w:r>
    </w:p>
    <w:p w:rsidR="00F63034" w:rsidRPr="0070065B" w:rsidRDefault="00F63034" w:rsidP="004202E1">
      <w:pPr>
        <w:tabs>
          <w:tab w:val="left" w:pos="7950"/>
        </w:tabs>
        <w:spacing w:line="276" w:lineRule="auto"/>
        <w:ind w:firstLine="360"/>
        <w:rPr>
          <w:rFonts w:ascii="Arial" w:hAnsi="Arial" w:cs="Arial"/>
        </w:rPr>
      </w:pPr>
    </w:p>
    <w:p w:rsidR="00F63034" w:rsidRPr="0070065B" w:rsidRDefault="0056667D" w:rsidP="004202E1">
      <w:pPr>
        <w:tabs>
          <w:tab w:val="left" w:pos="960"/>
        </w:tabs>
        <w:spacing w:line="276" w:lineRule="auto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13335</wp:posOffset>
                </wp:positionV>
                <wp:extent cx="4733925" cy="1163320"/>
                <wp:effectExtent l="0" t="0" r="0" b="3175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33925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034" w:rsidRPr="004202E1" w:rsidRDefault="00F63034" w:rsidP="00F62E13">
                            <w:pPr>
                              <w:pStyle w:val="NormalnyWeb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02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REGULAMIN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46.15pt;margin-top:1.05pt;width:372.75pt;height:9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" filled="f" stroked="f">
                <v:stroke joinstyle="round"/>
                <o:lock v:ext="edit" shapetype="t"/>
                <v:textbox style="mso-fit-shape-to-text:t">
                  <w:txbxContent>
                    <w:p w:rsidR="00F63034" w:rsidRPr="004202E1" w:rsidRDefault="00F63034" w:rsidP="00F62E13">
                      <w:pPr>
                        <w:pStyle w:val="NormalnyWeb"/>
                        <w:spacing w:before="0" w:beforeAutospacing="0"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4202E1">
                        <w:rPr>
                          <w:rFonts w:ascii="Arial" w:hAnsi="Arial" w:cs="Arial"/>
                          <w:b/>
                          <w:bCs/>
                        </w:rPr>
                        <w:t>REGULAMIN KONKURSU</w:t>
                      </w:r>
                    </w:p>
                  </w:txbxContent>
                </v:textbox>
              </v:shape>
            </w:pict>
          </mc:Fallback>
        </mc:AlternateContent>
      </w:r>
    </w:p>
    <w:p w:rsidR="00F63034" w:rsidRPr="0070065B" w:rsidRDefault="00F63034" w:rsidP="00617141">
      <w:pPr>
        <w:tabs>
          <w:tab w:val="left" w:pos="3660"/>
        </w:tabs>
        <w:ind w:right="-49"/>
        <w:jc w:val="both"/>
        <w:rPr>
          <w:rFonts w:ascii="Arial" w:hAnsi="Arial" w:cs="Arial"/>
        </w:rPr>
      </w:pPr>
    </w:p>
    <w:p w:rsidR="00F63034" w:rsidRPr="0070065B" w:rsidRDefault="00F63034" w:rsidP="00617141">
      <w:pPr>
        <w:tabs>
          <w:tab w:val="left" w:pos="3660"/>
        </w:tabs>
        <w:ind w:right="-49"/>
        <w:jc w:val="both"/>
        <w:rPr>
          <w:rFonts w:ascii="Arial" w:hAnsi="Arial" w:cs="Arial"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ORGANIZACJA KONKURSU</w:t>
      </w:r>
    </w:p>
    <w:p w:rsidR="00F63034" w:rsidRPr="0070065B" w:rsidRDefault="00F63034" w:rsidP="00AD7B03">
      <w:pPr>
        <w:tabs>
          <w:tab w:val="left" w:pos="1040"/>
        </w:tabs>
        <w:ind w:right="-468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Konkurs „Piękna Wieś”, zwany dalej „Konkursem”, organizowany jest w kategoriach: „Zagroda wiejska rolnicza”, „Zagroda wiejska nierolnicza” (dom mieszkalny jednorodzinny), „Budynek wielorodzinny (o liczbie lokali 4 i więcej)” i „Wieś”  dotyczy posesji położonych </w:t>
      </w:r>
      <w:r w:rsidR="004202E1">
        <w:rPr>
          <w:rFonts w:ascii="Arial" w:hAnsi="Arial" w:cs="Arial"/>
        </w:rPr>
        <w:t xml:space="preserve">            </w:t>
      </w:r>
      <w:r w:rsidRPr="0070065B">
        <w:rPr>
          <w:rFonts w:ascii="Arial" w:hAnsi="Arial" w:cs="Arial"/>
        </w:rPr>
        <w:t>w granicach Gminy Kobylnica.</w:t>
      </w:r>
    </w:p>
    <w:p w:rsidR="00F63034" w:rsidRPr="0070065B" w:rsidRDefault="00F63034" w:rsidP="00AD7B03">
      <w:pPr>
        <w:numPr>
          <w:ilvl w:val="0"/>
          <w:numId w:val="32"/>
        </w:numPr>
        <w:ind w:left="567" w:right="-468" w:hanging="207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Organizator Konkursu: Wójt Gminy Kobylnica.</w:t>
      </w:r>
    </w:p>
    <w:p w:rsidR="00F63034" w:rsidRPr="0070065B" w:rsidRDefault="00F63034" w:rsidP="00AD7B03">
      <w:pPr>
        <w:numPr>
          <w:ilvl w:val="0"/>
          <w:numId w:val="32"/>
        </w:numPr>
        <w:ind w:left="567" w:right="-468" w:hanging="207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Partner merytoryczny: Powiatowy Zespół Doradztwa Rolniczego w Słupsku.</w:t>
      </w:r>
    </w:p>
    <w:p w:rsidR="00F63034" w:rsidRPr="0070065B" w:rsidRDefault="00F63034" w:rsidP="00AD7B03">
      <w:pPr>
        <w:numPr>
          <w:ilvl w:val="0"/>
          <w:numId w:val="32"/>
        </w:numPr>
        <w:ind w:left="567" w:right="-468" w:hanging="207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Regulamin Konkursu dostępny jest na stronie internetowej Gminy Kobylnica: www.kobylnica.pl.</w:t>
      </w:r>
    </w:p>
    <w:p w:rsidR="00F63034" w:rsidRPr="0070065B" w:rsidRDefault="00F63034" w:rsidP="00AD7B03">
      <w:pPr>
        <w:ind w:right="-49"/>
        <w:jc w:val="both"/>
        <w:rPr>
          <w:rFonts w:ascii="Arial" w:hAnsi="Arial" w:cs="Arial"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CELE KONKURSU</w:t>
      </w:r>
    </w:p>
    <w:p w:rsidR="00F63034" w:rsidRPr="0070065B" w:rsidRDefault="00F63034" w:rsidP="00AD7B03">
      <w:pPr>
        <w:pStyle w:val="Tekstpodstawowywcity2"/>
        <w:numPr>
          <w:ilvl w:val="0"/>
          <w:numId w:val="39"/>
        </w:numPr>
        <w:spacing w:after="0" w:line="240" w:lineRule="auto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Poprawa estetyki zagród i budynków wiejskich poprzez prace porządkowe, higieniczno-sanitarne i upiększające, wpływające korzystnie na  ogólny  wizerunek  Gminy Kobylnica.</w:t>
      </w:r>
    </w:p>
    <w:p w:rsidR="00F63034" w:rsidRPr="0070065B" w:rsidRDefault="00F63034" w:rsidP="00AD7B03">
      <w:pPr>
        <w:numPr>
          <w:ilvl w:val="0"/>
          <w:numId w:val="39"/>
        </w:numPr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Ideą konkursu jest wyzwolenie indywidualnych inicjatyw ukierunkowanych na poprawę estetyki posesji i ogólnego obrazu wsi.</w:t>
      </w:r>
    </w:p>
    <w:p w:rsidR="00F63034" w:rsidRPr="0070065B" w:rsidRDefault="00F63034" w:rsidP="00AD7B03">
      <w:pPr>
        <w:pStyle w:val="Tekstpodstawowy"/>
        <w:spacing w:line="240" w:lineRule="auto"/>
        <w:ind w:right="-468"/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WARUNKI UCZESTNICTWA W KONKURSIE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 xml:space="preserve">W Konkursie mogą brać udział </w:t>
      </w:r>
      <w:r w:rsidRPr="0070065B">
        <w:rPr>
          <w:rFonts w:ascii="Arial" w:hAnsi="Arial" w:cs="Arial"/>
          <w:b/>
          <w:bCs/>
          <w:color w:val="000000"/>
        </w:rPr>
        <w:t>zagrody wiejskie rolnicze</w:t>
      </w:r>
      <w:r w:rsidRPr="0070065B">
        <w:rPr>
          <w:rFonts w:ascii="Arial" w:hAnsi="Arial" w:cs="Arial"/>
          <w:color w:val="000000"/>
        </w:rPr>
        <w:t xml:space="preserve"> (tj. siedliska czynnych gospodarstw rolnych, będące miejscem zamieszkania oraz pracy rolnika i jego rodziny, w tym gospodarstwa rolne prowadzące dodatkowo działalność agroturystyczną) i </w:t>
      </w:r>
      <w:r w:rsidRPr="0070065B">
        <w:rPr>
          <w:rFonts w:ascii="Arial" w:hAnsi="Arial" w:cs="Arial"/>
          <w:b/>
          <w:bCs/>
          <w:color w:val="000000"/>
        </w:rPr>
        <w:t>nierolnicze</w:t>
      </w:r>
      <w:r w:rsidRPr="0070065B">
        <w:rPr>
          <w:rFonts w:ascii="Arial" w:hAnsi="Arial" w:cs="Arial"/>
          <w:color w:val="000000"/>
        </w:rPr>
        <w:t xml:space="preserve">, </w:t>
      </w:r>
      <w:r w:rsidRPr="0070065B">
        <w:rPr>
          <w:rFonts w:ascii="Arial" w:hAnsi="Arial" w:cs="Arial"/>
          <w:b/>
          <w:bCs/>
          <w:color w:val="000000"/>
        </w:rPr>
        <w:t>budynki wielorodzinne</w:t>
      </w:r>
      <w:r w:rsidRPr="0070065B">
        <w:rPr>
          <w:rFonts w:ascii="Arial" w:hAnsi="Arial" w:cs="Arial"/>
          <w:color w:val="000000"/>
        </w:rPr>
        <w:t xml:space="preserve"> (o liczbie lokali 4 i więcej) oraz </w:t>
      </w:r>
      <w:r w:rsidRPr="0070065B">
        <w:rPr>
          <w:rFonts w:ascii="Arial" w:hAnsi="Arial" w:cs="Arial"/>
          <w:b/>
          <w:bCs/>
          <w:color w:val="000000"/>
        </w:rPr>
        <w:t>wsie</w:t>
      </w:r>
      <w:r w:rsidRPr="0070065B">
        <w:rPr>
          <w:rFonts w:ascii="Arial" w:hAnsi="Arial" w:cs="Arial"/>
          <w:color w:val="000000"/>
        </w:rPr>
        <w:t xml:space="preserve"> z obszaru Gminy Kobylnica.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Wyklucza się udział laureatów I, II i III miejsca zdobytych w poprzednich 5 edycjach Konkursu.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Warunkiem przystąpienia do Konkursu jest złożen</w:t>
      </w:r>
      <w:r w:rsidR="0070065B">
        <w:rPr>
          <w:rFonts w:ascii="Arial" w:hAnsi="Arial" w:cs="Arial"/>
        </w:rPr>
        <w:t xml:space="preserve">ie do Gminnego Centrum Kultury </w:t>
      </w:r>
      <w:r w:rsidRPr="0070065B">
        <w:rPr>
          <w:rFonts w:ascii="Arial" w:hAnsi="Arial" w:cs="Arial"/>
        </w:rPr>
        <w:t>i Promocji w Kobylnicy (sekretariat, ul. Wodna 20/4) bądź do Sołtysa miejscowości, w której znajduje się nieruchomość zgłoszona do konkursu, deklaracji udziału, podpisanej przez właściciela (współwłaścicieli) zagrody, przedstawiciela wspólnoty lub sołtysa. Wzór deklaracji stanowi załącznik A do niniejszego regulaminu.  W przypadku kategorii „Wieś” zgłoszenia dokonuje sołtys miejscowości.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  <w:b/>
          <w:bCs/>
          <w:color w:val="000000"/>
        </w:rPr>
      </w:pPr>
      <w:r w:rsidRPr="0070065B">
        <w:rPr>
          <w:rFonts w:ascii="Arial" w:hAnsi="Arial" w:cs="Arial"/>
        </w:rPr>
        <w:t>Bez względu na sposób dostarczenia dokumentów powin</w:t>
      </w:r>
      <w:r w:rsidR="004202E1">
        <w:rPr>
          <w:rFonts w:ascii="Arial" w:hAnsi="Arial" w:cs="Arial"/>
        </w:rPr>
        <w:t xml:space="preserve">ny one wpłynąć do Organizatora </w:t>
      </w:r>
      <w:r w:rsidRPr="0070065B">
        <w:rPr>
          <w:rFonts w:ascii="Arial" w:hAnsi="Arial" w:cs="Arial"/>
          <w:color w:val="000000"/>
        </w:rPr>
        <w:t xml:space="preserve">w nieprzekraczalnym terminie </w:t>
      </w:r>
      <w:r w:rsidRPr="0070065B">
        <w:rPr>
          <w:rFonts w:ascii="Arial" w:hAnsi="Arial" w:cs="Arial"/>
          <w:b/>
          <w:bCs/>
        </w:rPr>
        <w:t>do dnia 10 maja 2022 roku.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W przypadku zagród będących współwłasnością oraz w przypadku budynków wielorodzinnych przyznawana jest jedna nagroda fi</w:t>
      </w:r>
      <w:r w:rsidR="004202E1">
        <w:rPr>
          <w:rFonts w:ascii="Arial" w:hAnsi="Arial" w:cs="Arial"/>
          <w:color w:val="000000"/>
        </w:rPr>
        <w:t xml:space="preserve">nansowa na rzecz wszystkich współwłaścicieli/lokatorów. </w:t>
      </w:r>
      <w:r w:rsidRPr="0070065B">
        <w:rPr>
          <w:rFonts w:ascii="Arial" w:hAnsi="Arial" w:cs="Arial"/>
        </w:rPr>
        <w:t>W takiej sytuacji osoba składająca deklarację uczestnictwa, na rzecz której Organizator wypłacił nagrodę pieniężną, zobowiązana jest do dokonania rozliczenia z pozostałymi</w:t>
      </w:r>
      <w:r w:rsidRPr="0070065B">
        <w:rPr>
          <w:rFonts w:ascii="Arial" w:hAnsi="Arial" w:cs="Arial"/>
          <w:color w:val="000000"/>
        </w:rPr>
        <w:t xml:space="preserve"> uczestnikami we własnym zakresie.</w:t>
      </w:r>
    </w:p>
    <w:p w:rsidR="00F63034" w:rsidRPr="0070065B" w:rsidRDefault="00F63034" w:rsidP="00AD7B03">
      <w:pPr>
        <w:pStyle w:val="Tekstpodstawowywcity2"/>
        <w:numPr>
          <w:ilvl w:val="0"/>
          <w:numId w:val="40"/>
        </w:numPr>
        <w:spacing w:after="0" w:line="240" w:lineRule="auto"/>
        <w:ind w:right="-49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Rodzaj nagrody finansowej lub rzeczowej jest określany przez Organizatora.</w:t>
      </w:r>
    </w:p>
    <w:p w:rsidR="00F63034" w:rsidRDefault="00F63034" w:rsidP="00AD7B03">
      <w:pPr>
        <w:autoSpaceDE w:val="0"/>
        <w:autoSpaceDN w:val="0"/>
        <w:adjustRightInd w:val="0"/>
        <w:ind w:right="-49"/>
        <w:jc w:val="both"/>
        <w:rPr>
          <w:rFonts w:ascii="Arial" w:hAnsi="Arial" w:cs="Arial"/>
          <w:b/>
          <w:bCs/>
        </w:rPr>
      </w:pPr>
    </w:p>
    <w:p w:rsidR="004202E1" w:rsidRPr="0070065B" w:rsidRDefault="004202E1" w:rsidP="00AD7B03">
      <w:pPr>
        <w:autoSpaceDE w:val="0"/>
        <w:autoSpaceDN w:val="0"/>
        <w:adjustRightInd w:val="0"/>
        <w:ind w:right="-49"/>
        <w:jc w:val="both"/>
        <w:rPr>
          <w:rFonts w:ascii="Arial" w:hAnsi="Arial" w:cs="Arial"/>
          <w:b/>
          <w:bCs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lastRenderedPageBreak/>
        <w:t>CZAS TRWANIA KONKURSU</w:t>
      </w:r>
    </w:p>
    <w:p w:rsidR="00F63034" w:rsidRPr="0070065B" w:rsidRDefault="00F63034" w:rsidP="00AD7B03">
      <w:pPr>
        <w:ind w:right="-49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Konkurs trwa od dnia 07 kwietnia 2022 roku do dnia 10 maja 2022 roku.</w:t>
      </w:r>
    </w:p>
    <w:p w:rsidR="00F63034" w:rsidRPr="0070065B" w:rsidRDefault="00F63034" w:rsidP="00AD7B03">
      <w:pPr>
        <w:autoSpaceDE w:val="0"/>
        <w:autoSpaceDN w:val="0"/>
        <w:adjustRightInd w:val="0"/>
        <w:ind w:right="-49"/>
        <w:jc w:val="both"/>
        <w:rPr>
          <w:rFonts w:ascii="Arial" w:hAnsi="Arial" w:cs="Arial"/>
          <w:b/>
          <w:bCs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OCENA KONKURSU</w:t>
      </w:r>
    </w:p>
    <w:p w:rsidR="00F63034" w:rsidRPr="0070065B" w:rsidRDefault="00F63034" w:rsidP="00AD7B03">
      <w:pPr>
        <w:pStyle w:val="Tekstpodstawowywcity2"/>
        <w:numPr>
          <w:ilvl w:val="0"/>
          <w:numId w:val="35"/>
        </w:numPr>
        <w:spacing w:after="0" w:line="240" w:lineRule="auto"/>
        <w:ind w:left="567" w:right="-49" w:hanging="207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Oceny zagród wiejskich oraz budynków wielorodzinnych dokona komisja powołana Zarządzeniem Wójta Gminy Kobylnica w składzie:     </w:t>
      </w:r>
    </w:p>
    <w:p w:rsidR="00F63034" w:rsidRPr="0070065B" w:rsidRDefault="00F63034" w:rsidP="00AD7B03">
      <w:pPr>
        <w:widowControl/>
        <w:numPr>
          <w:ilvl w:val="0"/>
          <w:numId w:val="36"/>
        </w:numPr>
        <w:suppressAutoHyphens w:val="0"/>
        <w:ind w:left="1418"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reprezentanci Gminnego Centrum Kultury i Promocji w Kobylnicy,</w:t>
      </w:r>
    </w:p>
    <w:p w:rsidR="00F63034" w:rsidRPr="0070065B" w:rsidRDefault="00F63034" w:rsidP="00AD7B03">
      <w:pPr>
        <w:widowControl/>
        <w:numPr>
          <w:ilvl w:val="0"/>
          <w:numId w:val="36"/>
        </w:numPr>
        <w:suppressAutoHyphens w:val="0"/>
        <w:ind w:left="1418"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reprezentant Urzędu Gminy Kobylnica,</w:t>
      </w:r>
    </w:p>
    <w:p w:rsidR="00F63034" w:rsidRPr="0070065B" w:rsidRDefault="00F63034" w:rsidP="00AD7B03">
      <w:pPr>
        <w:widowControl/>
        <w:numPr>
          <w:ilvl w:val="0"/>
          <w:numId w:val="36"/>
        </w:numPr>
        <w:suppressAutoHyphens w:val="0"/>
        <w:ind w:left="1418"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reprezentant Powiatowego Zespołu Doradztwa Rolniczego w Słupsku. 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Komisja konkursowa ustala harmonogram wizji lokalnych oraz zawiadamia zainteresowanych o terminie wizji.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Wizji lokalnej dokonuje się w obecności  właściciela zagrody oraz gościnnie Sołtysa wsi.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 xml:space="preserve">Oceny dokonuje się w zakresie kryteriów konkursowych i punktowej skali oceny podanej w </w:t>
      </w:r>
      <w:r w:rsidRPr="0070065B">
        <w:rPr>
          <w:rFonts w:ascii="Arial" w:hAnsi="Arial" w:cs="Arial"/>
          <w:color w:val="000000"/>
        </w:rPr>
        <w:t>ust. 6</w:t>
      </w:r>
      <w:r w:rsidRPr="0070065B">
        <w:rPr>
          <w:rFonts w:ascii="Arial" w:hAnsi="Arial" w:cs="Arial"/>
          <w:color w:val="FF0000"/>
        </w:rPr>
        <w:t xml:space="preserve"> </w:t>
      </w:r>
      <w:r w:rsidRPr="0070065B">
        <w:rPr>
          <w:rFonts w:ascii="Arial" w:hAnsi="Arial" w:cs="Arial"/>
        </w:rPr>
        <w:t>poprzez wypełnienie karty oceny posesji (załącznik B do niniejszego regulaminu).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>Komisja dokonuje oceny w składzie nie mniejszym niż 3 osoby.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Komisja dokonuje oceny wstępnej zagrody wiejskiej, budynku wielorodzinnego lub miejscowości, następnie po weryfikacji  wszystkich  zgłoszonych posesji dokonuje oceny końcowej. 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Komisja może przyznać nagrody równorzędne, bądź może nie przyznać nagrody danego stopnia. 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Komisja ma prawo przyznania wyróżnień.</w:t>
      </w:r>
    </w:p>
    <w:p w:rsidR="00F63034" w:rsidRPr="0070065B" w:rsidRDefault="00F63034" w:rsidP="00AD7B03">
      <w:pPr>
        <w:numPr>
          <w:ilvl w:val="0"/>
          <w:numId w:val="35"/>
        </w:numPr>
        <w:autoSpaceDE w:val="0"/>
        <w:autoSpaceDN w:val="0"/>
        <w:adjustRightInd w:val="0"/>
        <w:ind w:right="-49"/>
        <w:jc w:val="both"/>
        <w:rPr>
          <w:rFonts w:ascii="Arial" w:hAnsi="Arial" w:cs="Arial"/>
        </w:rPr>
      </w:pPr>
      <w:r w:rsidRPr="0070065B">
        <w:rPr>
          <w:rFonts w:ascii="Arial" w:hAnsi="Arial" w:cs="Arial"/>
          <w:b/>
          <w:bCs/>
        </w:rPr>
        <w:t>Przegląd zgłoszonych zagród, budynków wielorodzinnych oraz miejscowości przeprowadzony będzie w miesiącu maju.</w:t>
      </w:r>
    </w:p>
    <w:p w:rsidR="00F63034" w:rsidRPr="0070065B" w:rsidRDefault="00F63034" w:rsidP="00AD7B03">
      <w:pPr>
        <w:pStyle w:val="Tekstpodstawowy"/>
        <w:tabs>
          <w:tab w:val="num" w:pos="0"/>
        </w:tabs>
        <w:spacing w:line="240" w:lineRule="auto"/>
        <w:ind w:right="-49"/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KRYTERIA OCENY I PUNKTACJA</w:t>
      </w:r>
    </w:p>
    <w:p w:rsidR="00F63034" w:rsidRPr="0070065B" w:rsidRDefault="00F63034" w:rsidP="00AD7B03">
      <w:pPr>
        <w:tabs>
          <w:tab w:val="left" w:pos="11766"/>
        </w:tabs>
        <w:ind w:left="720" w:hanging="360"/>
        <w:jc w:val="both"/>
        <w:rPr>
          <w:rFonts w:ascii="Arial" w:hAnsi="Arial" w:cs="Arial"/>
          <w:b/>
          <w:bCs/>
          <w:spacing w:val="20"/>
        </w:rPr>
      </w:pPr>
      <w:r w:rsidRPr="0070065B">
        <w:rPr>
          <w:rFonts w:ascii="Arial" w:hAnsi="Arial" w:cs="Arial"/>
          <w:b/>
          <w:bCs/>
          <w:spacing w:val="20"/>
        </w:rPr>
        <w:t xml:space="preserve">1) ZAGRODA WIEJSKA ROLNICZA </w:t>
      </w:r>
    </w:p>
    <w:p w:rsidR="00F63034" w:rsidRPr="0070065B" w:rsidRDefault="00F63034" w:rsidP="00AD7B03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stan techniczny i estetyka budynków, wzajemne, funkcjonalne powiązanie obiektów, ich związek z tradycjami i kulturą regionu,  </w:t>
      </w:r>
      <w:r w:rsidRPr="0070065B">
        <w:rPr>
          <w:rFonts w:ascii="Arial" w:hAnsi="Arial" w:cs="Arial"/>
          <w:b/>
          <w:bCs/>
        </w:rPr>
        <w:t xml:space="preserve"> 0-20 punktów</w:t>
      </w:r>
    </w:p>
    <w:p w:rsidR="00F63034" w:rsidRPr="0070065B" w:rsidRDefault="00F63034" w:rsidP="00AD7B03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 xml:space="preserve">obiekty sanitarne (pojemniki na odpady komunalne, segregacja odpadów, kompostownik) lokalizacja (wskazanie sanitarne, odległości) właściwe zabezpieczenie i osłona,  </w:t>
      </w:r>
      <w:r w:rsidRPr="0070065B">
        <w:rPr>
          <w:rFonts w:ascii="Arial" w:hAnsi="Arial" w:cs="Arial"/>
          <w:b/>
          <w:bCs/>
        </w:rPr>
        <w:t>0-10 punktów</w:t>
      </w:r>
      <w:r w:rsidRPr="0070065B">
        <w:rPr>
          <w:rFonts w:ascii="Arial" w:hAnsi="Arial" w:cs="Arial"/>
        </w:rPr>
        <w:t xml:space="preserve">          </w:t>
      </w:r>
    </w:p>
    <w:p w:rsidR="00F63034" w:rsidRPr="0070065B" w:rsidRDefault="00F63034" w:rsidP="00AD7B03">
      <w:pPr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>estetyka zagospodarowania zagrody w tym:</w:t>
      </w:r>
    </w:p>
    <w:p w:rsidR="00F63034" w:rsidRPr="0070065B" w:rsidRDefault="00F63034" w:rsidP="00AD7B03">
      <w:pPr>
        <w:numPr>
          <w:ilvl w:val="0"/>
          <w:numId w:val="27"/>
        </w:numPr>
        <w:ind w:left="1134" w:hanging="283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część gospodarcza (podwórze, ogrodzenie, wydzielone miejsce dla maszyn, wybieg dla zwierząt), </w:t>
      </w:r>
      <w:r w:rsidRPr="0070065B">
        <w:rPr>
          <w:rFonts w:ascii="Arial" w:hAnsi="Arial" w:cs="Arial"/>
          <w:b/>
          <w:bCs/>
        </w:rPr>
        <w:t>0-10 punktów,</w:t>
      </w:r>
      <w:r w:rsidRPr="0070065B">
        <w:rPr>
          <w:rFonts w:ascii="Arial" w:hAnsi="Arial" w:cs="Arial"/>
        </w:rPr>
        <w:t xml:space="preserve"> </w:t>
      </w:r>
    </w:p>
    <w:p w:rsidR="00F63034" w:rsidRPr="0070065B" w:rsidRDefault="00F63034" w:rsidP="00AD7B03">
      <w:pPr>
        <w:numPr>
          <w:ilvl w:val="0"/>
          <w:numId w:val="27"/>
        </w:numPr>
        <w:ind w:left="1134" w:hanging="283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część wypoczynkowo - ozdobna (zadrzewienie, trawnik, kwiaty itp.),  </w:t>
      </w:r>
      <w:r w:rsidRPr="0070065B">
        <w:rPr>
          <w:rFonts w:ascii="Arial" w:hAnsi="Arial" w:cs="Arial"/>
          <w:b/>
          <w:bCs/>
        </w:rPr>
        <w:t>0-10 punktów,</w:t>
      </w:r>
    </w:p>
    <w:p w:rsidR="00F63034" w:rsidRPr="0070065B" w:rsidRDefault="00F63034" w:rsidP="00AD7B03">
      <w:pPr>
        <w:numPr>
          <w:ilvl w:val="0"/>
          <w:numId w:val="27"/>
        </w:numPr>
        <w:ind w:left="1134" w:hanging="283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racjonalne zagospodarowanie odchodów zwierzęcych (zbiornik na gnojowicę, miejsce  składowania obornika),  </w:t>
      </w:r>
      <w:r w:rsidRPr="0070065B">
        <w:rPr>
          <w:rFonts w:ascii="Arial" w:hAnsi="Arial" w:cs="Arial"/>
          <w:b/>
          <w:bCs/>
        </w:rPr>
        <w:t>0-10 punktów,</w:t>
      </w:r>
    </w:p>
    <w:p w:rsidR="00F63034" w:rsidRPr="0070065B" w:rsidRDefault="00F63034" w:rsidP="00AD7B03">
      <w:pPr>
        <w:numPr>
          <w:ilvl w:val="0"/>
          <w:numId w:val="27"/>
        </w:numPr>
        <w:ind w:left="1134" w:hanging="283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rośliny miododajne, które dostarczają pszczołom surowca do produkcji miodu, nektaru, spadzi, pyłku, </w:t>
      </w:r>
      <w:r w:rsidRPr="0070065B">
        <w:rPr>
          <w:rFonts w:ascii="Arial" w:hAnsi="Arial" w:cs="Arial"/>
          <w:b/>
          <w:bCs/>
        </w:rPr>
        <w:t>0-10 punktów</w:t>
      </w:r>
      <w:r w:rsidRPr="0070065B">
        <w:rPr>
          <w:rFonts w:ascii="Arial" w:hAnsi="Arial" w:cs="Arial"/>
        </w:rPr>
        <w:t xml:space="preserve">. </w:t>
      </w:r>
    </w:p>
    <w:p w:rsidR="00F63034" w:rsidRPr="0070065B" w:rsidRDefault="00F63034" w:rsidP="005D5AA1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  <w:color w:val="000000"/>
          <w:lang w:eastAsia="en-US"/>
        </w:rPr>
        <w:t xml:space="preserve">źródło ciepła do ogrzewania budynku mieszkalnego (wpływ rodzaju ogrzewania na zanieczyszczenie środowiska)  </w:t>
      </w:r>
      <w:r w:rsidRPr="0070065B">
        <w:rPr>
          <w:rFonts w:ascii="Arial" w:hAnsi="Arial" w:cs="Arial"/>
          <w:b/>
          <w:bCs/>
          <w:color w:val="000000"/>
          <w:lang w:eastAsia="en-US"/>
        </w:rPr>
        <w:t xml:space="preserve">0-10 punktów </w:t>
      </w:r>
    </w:p>
    <w:p w:rsidR="00F63034" w:rsidRPr="0070065B" w:rsidRDefault="00F63034" w:rsidP="00AD7B03">
      <w:pPr>
        <w:tabs>
          <w:tab w:val="left" w:pos="2552"/>
        </w:tabs>
        <w:ind w:left="284" w:firstLine="3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 xml:space="preserve">     Maksymalna liczba punktów – </w:t>
      </w:r>
      <w:r w:rsidRPr="0070065B">
        <w:rPr>
          <w:rFonts w:ascii="Arial" w:hAnsi="Arial" w:cs="Arial"/>
          <w:b/>
          <w:bCs/>
          <w:u w:val="single"/>
        </w:rPr>
        <w:t>80</w:t>
      </w:r>
    </w:p>
    <w:p w:rsidR="00F63034" w:rsidRPr="0070065B" w:rsidRDefault="00F63034" w:rsidP="00AD7B03">
      <w:pPr>
        <w:jc w:val="both"/>
        <w:rPr>
          <w:rFonts w:ascii="Arial" w:hAnsi="Arial" w:cs="Arial"/>
          <w:b/>
          <w:bCs/>
          <w:spacing w:val="20"/>
        </w:rPr>
      </w:pPr>
    </w:p>
    <w:p w:rsidR="00F63034" w:rsidRPr="0070065B" w:rsidRDefault="00F63034" w:rsidP="00AD7B03">
      <w:pPr>
        <w:tabs>
          <w:tab w:val="left" w:pos="11907"/>
        </w:tabs>
        <w:ind w:left="360" w:hanging="76"/>
        <w:jc w:val="both"/>
        <w:rPr>
          <w:rFonts w:ascii="Arial" w:hAnsi="Arial" w:cs="Arial"/>
          <w:b/>
          <w:bCs/>
          <w:spacing w:val="20"/>
        </w:rPr>
      </w:pPr>
      <w:r w:rsidRPr="0070065B">
        <w:rPr>
          <w:rFonts w:ascii="Arial" w:hAnsi="Arial" w:cs="Arial"/>
          <w:b/>
          <w:bCs/>
          <w:spacing w:val="20"/>
        </w:rPr>
        <w:t xml:space="preserve">2) ZAGRODA WIEJSKA NIEROLNICZA </w:t>
      </w:r>
    </w:p>
    <w:p w:rsidR="00F63034" w:rsidRPr="0070065B" w:rsidRDefault="00F63034" w:rsidP="00AD7B03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stan techniczny i estetyka budynków, wzajemne, funkcjonalne powiązanie obiektów, ich związek z tradycjami i kulturą regionu,  </w:t>
      </w:r>
      <w:r w:rsidRPr="0070065B">
        <w:rPr>
          <w:rFonts w:ascii="Arial" w:hAnsi="Arial" w:cs="Arial"/>
          <w:b/>
          <w:bCs/>
        </w:rPr>
        <w:t>0-20 punktów,</w:t>
      </w:r>
    </w:p>
    <w:p w:rsidR="00F63034" w:rsidRPr="0070065B" w:rsidRDefault="00F63034" w:rsidP="00AD7B03">
      <w:pPr>
        <w:numPr>
          <w:ilvl w:val="0"/>
          <w:numId w:val="28"/>
        </w:numPr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 xml:space="preserve">obiekty sanitarne (pojemniki na odpady komunalne, segregacja odpadów, kompostownik), lokalizacja (wskazania sanitarne, odległości), właściwe zabezpieczenie i osłona, </w:t>
      </w:r>
      <w:r w:rsidRPr="0070065B">
        <w:rPr>
          <w:rFonts w:ascii="Arial" w:hAnsi="Arial" w:cs="Arial"/>
          <w:b/>
          <w:bCs/>
        </w:rPr>
        <w:t>0-10 punktów,</w:t>
      </w:r>
    </w:p>
    <w:p w:rsidR="00F63034" w:rsidRPr="0070065B" w:rsidRDefault="00F63034" w:rsidP="00AD7B03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estetyczne zagospodarowanie zagrody: podwórze gospodarcze i część wypoczynkowo – ozdobna (zadrzewienie,  trawnik, kwiaty itp.),   </w:t>
      </w:r>
      <w:r w:rsidRPr="0070065B">
        <w:rPr>
          <w:rFonts w:ascii="Arial" w:hAnsi="Arial" w:cs="Arial"/>
          <w:b/>
          <w:bCs/>
        </w:rPr>
        <w:t>0-10 punktów,</w:t>
      </w:r>
    </w:p>
    <w:p w:rsidR="00F63034" w:rsidRPr="0070065B" w:rsidRDefault="00F63034" w:rsidP="00AD7B03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rośliny miododajne, które dostarczają pszczołom surowca do produkcji miodu, nektaru, spadzi, pyłku, </w:t>
      </w:r>
      <w:r w:rsidRPr="0070065B">
        <w:rPr>
          <w:rFonts w:ascii="Arial" w:hAnsi="Arial" w:cs="Arial"/>
          <w:b/>
          <w:bCs/>
        </w:rPr>
        <w:t>0-10 punktów</w:t>
      </w:r>
      <w:r w:rsidRPr="0070065B">
        <w:rPr>
          <w:rFonts w:ascii="Arial" w:hAnsi="Arial" w:cs="Arial"/>
        </w:rPr>
        <w:t xml:space="preserve">. </w:t>
      </w:r>
    </w:p>
    <w:p w:rsidR="00F63034" w:rsidRPr="0070065B" w:rsidRDefault="00F63034" w:rsidP="005D5AA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70065B">
        <w:rPr>
          <w:rFonts w:ascii="Arial" w:hAnsi="Arial" w:cs="Arial"/>
          <w:color w:val="000000"/>
          <w:lang w:eastAsia="en-US"/>
        </w:rPr>
        <w:lastRenderedPageBreak/>
        <w:t xml:space="preserve">źródło ciepła do ogrzewania budynku mieszkalnego (wpływ rodzaju ogrzewania na zanieczyszczenie środowiska)  </w:t>
      </w:r>
      <w:r w:rsidRPr="0070065B">
        <w:rPr>
          <w:rFonts w:ascii="Arial" w:hAnsi="Arial" w:cs="Arial"/>
          <w:b/>
          <w:bCs/>
          <w:color w:val="000000"/>
          <w:lang w:eastAsia="en-US"/>
        </w:rPr>
        <w:t>0-10 punktów</w:t>
      </w:r>
      <w:r w:rsidRPr="0070065B">
        <w:rPr>
          <w:rFonts w:ascii="Arial" w:hAnsi="Arial" w:cs="Arial"/>
          <w:color w:val="000000"/>
          <w:lang w:eastAsia="en-US"/>
        </w:rPr>
        <w:t xml:space="preserve"> </w:t>
      </w:r>
    </w:p>
    <w:p w:rsidR="00F63034" w:rsidRPr="0070065B" w:rsidRDefault="00F63034" w:rsidP="005D5AA1">
      <w:pPr>
        <w:ind w:left="720"/>
        <w:jc w:val="both"/>
        <w:rPr>
          <w:rFonts w:ascii="Arial" w:hAnsi="Arial" w:cs="Arial"/>
        </w:rPr>
      </w:pPr>
    </w:p>
    <w:p w:rsidR="00F63034" w:rsidRPr="0070065B" w:rsidRDefault="00F63034" w:rsidP="00AD7B03">
      <w:pPr>
        <w:pStyle w:val="Nagwek2"/>
        <w:tabs>
          <w:tab w:val="left" w:pos="11907"/>
        </w:tabs>
        <w:ind w:left="284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Maksymalna liczba punktów – </w:t>
      </w:r>
      <w:r w:rsidRPr="0070065B">
        <w:rPr>
          <w:rFonts w:ascii="Arial" w:hAnsi="Arial" w:cs="Arial"/>
          <w:u w:val="single"/>
        </w:rPr>
        <w:t>60</w:t>
      </w:r>
    </w:p>
    <w:p w:rsidR="00F63034" w:rsidRPr="0070065B" w:rsidRDefault="00F63034" w:rsidP="00AD7B03">
      <w:pPr>
        <w:ind w:left="360"/>
        <w:jc w:val="both"/>
        <w:rPr>
          <w:rFonts w:ascii="Arial" w:hAnsi="Arial" w:cs="Arial"/>
        </w:rPr>
      </w:pPr>
    </w:p>
    <w:p w:rsidR="00F63034" w:rsidRPr="0070065B" w:rsidRDefault="00F63034" w:rsidP="00AD7B03">
      <w:pPr>
        <w:tabs>
          <w:tab w:val="left" w:pos="11907"/>
        </w:tabs>
        <w:ind w:left="360"/>
        <w:jc w:val="both"/>
        <w:rPr>
          <w:rFonts w:ascii="Arial" w:hAnsi="Arial" w:cs="Arial"/>
          <w:b/>
          <w:bCs/>
          <w:spacing w:val="20"/>
        </w:rPr>
      </w:pPr>
      <w:r w:rsidRPr="0070065B">
        <w:rPr>
          <w:rFonts w:ascii="Arial" w:hAnsi="Arial" w:cs="Arial"/>
          <w:b/>
          <w:bCs/>
          <w:spacing w:val="20"/>
        </w:rPr>
        <w:t xml:space="preserve">3) BUDYNEK WIELORODZINNY (o liczbie lokali 4 i więcej) </w:t>
      </w:r>
    </w:p>
    <w:p w:rsidR="00F63034" w:rsidRPr="0070065B" w:rsidRDefault="00F63034" w:rsidP="00AD7B03">
      <w:pPr>
        <w:ind w:left="709" w:hanging="3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a)   stan techniczny i estetyka budynków, </w:t>
      </w:r>
      <w:r w:rsidRPr="0070065B">
        <w:rPr>
          <w:rFonts w:ascii="Arial" w:hAnsi="Arial" w:cs="Arial"/>
          <w:b/>
          <w:bCs/>
        </w:rPr>
        <w:t>0-20 punktów,</w:t>
      </w:r>
    </w:p>
    <w:p w:rsidR="00F63034" w:rsidRPr="0070065B" w:rsidRDefault="00F63034" w:rsidP="00AD7B03">
      <w:pPr>
        <w:ind w:left="709" w:hanging="3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b)   obiekty sanitarne (pojemniki na odpady komunalne,  segregacja odpadów), </w:t>
      </w:r>
      <w:r w:rsidRPr="0070065B">
        <w:rPr>
          <w:rFonts w:ascii="Arial" w:hAnsi="Arial" w:cs="Arial"/>
          <w:b/>
          <w:bCs/>
        </w:rPr>
        <w:t>0-10 punktów</w:t>
      </w:r>
      <w:r w:rsidRPr="0070065B">
        <w:rPr>
          <w:rFonts w:ascii="Arial" w:hAnsi="Arial" w:cs="Arial"/>
        </w:rPr>
        <w:t xml:space="preserve">, </w:t>
      </w:r>
    </w:p>
    <w:p w:rsidR="00F63034" w:rsidRPr="0070065B" w:rsidRDefault="00F63034" w:rsidP="00AD7B03">
      <w:pPr>
        <w:ind w:left="709" w:hanging="349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</w:rPr>
        <w:t>c)  estetyczne zagospodarowanie terenu w tym:  chodniki, trawniki, drzewa, krzewy i kwiaty ozdobne, place  zabaw itp.</w:t>
      </w:r>
      <w:r w:rsidRPr="0070065B">
        <w:rPr>
          <w:rFonts w:ascii="Arial" w:hAnsi="Arial" w:cs="Arial"/>
          <w:b/>
          <w:bCs/>
        </w:rPr>
        <w:t xml:space="preserve"> 0- 10 punktów.</w:t>
      </w:r>
    </w:p>
    <w:p w:rsidR="00F63034" w:rsidRPr="0070065B" w:rsidRDefault="00F63034" w:rsidP="00AD7B03">
      <w:pPr>
        <w:ind w:left="709" w:hanging="349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d)</w:t>
      </w:r>
      <w:r w:rsidRPr="0070065B">
        <w:rPr>
          <w:rFonts w:ascii="Arial" w:hAnsi="Arial" w:cs="Arial"/>
          <w:b/>
          <w:bCs/>
        </w:rPr>
        <w:t xml:space="preserve">  </w:t>
      </w:r>
      <w:r w:rsidRPr="0070065B">
        <w:rPr>
          <w:rFonts w:ascii="Arial" w:hAnsi="Arial" w:cs="Arial"/>
        </w:rPr>
        <w:t xml:space="preserve">rośliny miododajne, które dostarczają pszczołom surowca do produkcji miodu, nektaru, spadzi, pyłku, </w:t>
      </w:r>
      <w:r w:rsidRPr="0070065B">
        <w:rPr>
          <w:rFonts w:ascii="Arial" w:hAnsi="Arial" w:cs="Arial"/>
          <w:b/>
          <w:bCs/>
        </w:rPr>
        <w:t>0-10 punktów</w:t>
      </w:r>
      <w:r w:rsidRPr="0070065B">
        <w:rPr>
          <w:rFonts w:ascii="Arial" w:hAnsi="Arial" w:cs="Arial"/>
        </w:rPr>
        <w:t xml:space="preserve">. </w:t>
      </w:r>
    </w:p>
    <w:p w:rsidR="00F63034" w:rsidRPr="0070065B" w:rsidRDefault="00F63034" w:rsidP="005D5AA1">
      <w:pPr>
        <w:numPr>
          <w:ilvl w:val="0"/>
          <w:numId w:val="26"/>
        </w:numPr>
        <w:ind w:left="709" w:hanging="283"/>
        <w:jc w:val="both"/>
        <w:rPr>
          <w:rFonts w:ascii="Arial" w:hAnsi="Arial" w:cs="Arial"/>
        </w:rPr>
      </w:pPr>
      <w:r w:rsidRPr="0070065B">
        <w:rPr>
          <w:rFonts w:ascii="Arial" w:hAnsi="Arial" w:cs="Arial"/>
          <w:color w:val="000000"/>
          <w:lang w:eastAsia="en-US"/>
        </w:rPr>
        <w:t xml:space="preserve">źródło ciepła do ogrzewania budynku mieszkalnego (wpływ rodzaju ogrzewania na zanieczyszczenie środowiska)  </w:t>
      </w:r>
      <w:r w:rsidRPr="0070065B">
        <w:rPr>
          <w:rFonts w:ascii="Arial" w:hAnsi="Arial" w:cs="Arial"/>
          <w:b/>
          <w:bCs/>
          <w:color w:val="000000"/>
          <w:lang w:eastAsia="en-US"/>
        </w:rPr>
        <w:t xml:space="preserve">0-10 punktów </w:t>
      </w:r>
    </w:p>
    <w:p w:rsidR="00F63034" w:rsidRPr="0070065B" w:rsidRDefault="00F63034" w:rsidP="00AD7B03">
      <w:pPr>
        <w:ind w:left="709" w:hanging="349"/>
        <w:jc w:val="both"/>
        <w:rPr>
          <w:rFonts w:ascii="Arial" w:hAnsi="Arial" w:cs="Arial"/>
          <w:b/>
          <w:bCs/>
        </w:rPr>
      </w:pPr>
    </w:p>
    <w:p w:rsidR="00F63034" w:rsidRPr="0070065B" w:rsidRDefault="00F63034" w:rsidP="00AD7B03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  <w:u w:val="single"/>
        </w:rPr>
      </w:pPr>
      <w:r w:rsidRPr="0070065B">
        <w:rPr>
          <w:rFonts w:ascii="Arial" w:hAnsi="Arial" w:cs="Arial"/>
          <w:b/>
          <w:bCs/>
        </w:rPr>
        <w:t xml:space="preserve">Maksymalna liczba punktów – </w:t>
      </w:r>
      <w:r w:rsidRPr="0070065B">
        <w:rPr>
          <w:rFonts w:ascii="Arial" w:hAnsi="Arial" w:cs="Arial"/>
          <w:b/>
          <w:bCs/>
          <w:u w:val="single"/>
        </w:rPr>
        <w:t>60</w:t>
      </w:r>
    </w:p>
    <w:p w:rsidR="00F63034" w:rsidRPr="0070065B" w:rsidRDefault="00F63034" w:rsidP="00AD7B03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  <w:u w:val="single"/>
        </w:rPr>
      </w:pPr>
    </w:p>
    <w:p w:rsidR="00F63034" w:rsidRPr="0070065B" w:rsidRDefault="00F63034" w:rsidP="00562BC2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4) WIEŚ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      a) ogólny wygląd wsi: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           - infrastruktura techniczna i architektura wsi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           - estetyka posesji i stan budynków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stan utrzymania terenów zielonych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           - dbałość o stan środowiska przyrodniczego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gospodarka odpadowa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zasoby środowiska i ich zagospodarowanie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formy ochrony przyrody i ich oznakowanie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odnawialne źródła energii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miejsca sprzyjające zachowaniu bioróżnorodności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4202E1">
      <w:pPr>
        <w:widowControl/>
        <w:suppressAutoHyphens w:val="0"/>
        <w:autoSpaceDE w:val="0"/>
        <w:autoSpaceDN w:val="0"/>
        <w:adjustRightInd w:val="0"/>
        <w:ind w:left="709"/>
        <w:rPr>
          <w:rFonts w:ascii="Arial" w:hAnsi="Arial" w:cs="Arial"/>
        </w:rPr>
      </w:pPr>
      <w:r w:rsidRPr="0070065B">
        <w:rPr>
          <w:rFonts w:ascii="Arial" w:hAnsi="Arial" w:cs="Arial"/>
        </w:rPr>
        <w:t>- ochrona i kultywowanie dziedzictwa kulturow</w:t>
      </w:r>
      <w:r w:rsidR="004202E1">
        <w:rPr>
          <w:rFonts w:ascii="Arial" w:hAnsi="Arial" w:cs="Arial"/>
        </w:rPr>
        <w:t xml:space="preserve">ego wsi i charakteru wiejskiego                      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stan i oznakowanie obiektów zabytkowych i tradycyjnych </w:t>
      </w:r>
      <w:r w:rsidRPr="0070065B">
        <w:rPr>
          <w:rFonts w:ascii="Arial" w:hAnsi="Arial" w:cs="Arial"/>
          <w:b/>
          <w:bCs/>
        </w:rPr>
        <w:t>0-5 punktów,</w:t>
      </w:r>
    </w:p>
    <w:p w:rsidR="004202E1" w:rsidRDefault="00F63034" w:rsidP="004202E1">
      <w:pPr>
        <w:widowControl/>
        <w:suppressAutoHyphens w:val="0"/>
        <w:autoSpaceDE w:val="0"/>
        <w:autoSpaceDN w:val="0"/>
        <w:adjustRightInd w:val="0"/>
        <w:ind w:left="709"/>
        <w:rPr>
          <w:rFonts w:ascii="Arial" w:eastAsia="CIDFont+F3" w:hAnsi="Arial" w:cs="Arial"/>
        </w:rPr>
      </w:pPr>
      <w:r w:rsidRPr="0070065B">
        <w:rPr>
          <w:rFonts w:ascii="Arial" w:eastAsia="CIDFont+F3" w:hAnsi="Arial" w:cs="Arial"/>
        </w:rPr>
        <w:t xml:space="preserve">- </w:t>
      </w:r>
      <w:r w:rsidRPr="0070065B">
        <w:rPr>
          <w:rFonts w:ascii="Arial" w:hAnsi="Arial" w:cs="Arial"/>
        </w:rPr>
        <w:t xml:space="preserve">harmonijne wpisanie nowej zabudowy w krajobraz wsi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4202E1" w:rsidP="004202E1">
      <w:pPr>
        <w:widowControl/>
        <w:suppressAutoHyphens w:val="0"/>
        <w:autoSpaceDE w:val="0"/>
        <w:autoSpaceDN w:val="0"/>
        <w:adjustRightInd w:val="0"/>
        <w:ind w:left="709"/>
        <w:rPr>
          <w:rFonts w:ascii="Arial" w:hAnsi="Arial" w:cs="Arial"/>
        </w:rPr>
      </w:pPr>
      <w:r>
        <w:rPr>
          <w:rFonts w:ascii="Arial" w:eastAsia="CIDFont+F3" w:hAnsi="Arial" w:cs="Arial"/>
        </w:rPr>
        <w:t xml:space="preserve">- </w:t>
      </w:r>
      <w:r w:rsidR="00F63034" w:rsidRPr="0070065B">
        <w:rPr>
          <w:rFonts w:ascii="Arial" w:hAnsi="Arial" w:cs="Arial"/>
        </w:rPr>
        <w:t xml:space="preserve">upowszechnianie elementów tradycji miejscowych oraz ich promocja </w:t>
      </w:r>
      <w:r>
        <w:rPr>
          <w:rFonts w:ascii="Arial" w:hAnsi="Arial" w:cs="Arial"/>
          <w:b/>
          <w:bCs/>
        </w:rPr>
        <w:t xml:space="preserve">0-5 </w:t>
      </w:r>
      <w:r w:rsidR="00F63034" w:rsidRPr="0070065B">
        <w:rPr>
          <w:rFonts w:ascii="Arial" w:hAnsi="Arial" w:cs="Arial"/>
          <w:b/>
          <w:bCs/>
        </w:rPr>
        <w:t>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 - </w:t>
      </w:r>
      <w:r w:rsidRPr="0070065B">
        <w:rPr>
          <w:rFonts w:ascii="Arial" w:hAnsi="Arial" w:cs="Arial"/>
        </w:rPr>
        <w:t xml:space="preserve">jakość rozwiązań modernizacyjnych </w:t>
      </w:r>
      <w:r w:rsidRPr="0070065B">
        <w:rPr>
          <w:rFonts w:ascii="Arial" w:hAnsi="Arial" w:cs="Arial"/>
          <w:b/>
          <w:bCs/>
        </w:rPr>
        <w:t>0-5 punktów,</w:t>
      </w:r>
    </w:p>
    <w:p w:rsidR="004202E1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hAnsi="Arial" w:cs="Arial"/>
        </w:rPr>
        <w:t xml:space="preserve">      b) formy aktywizacji i zaangażowanie społeczności lokalnej</w:t>
      </w:r>
      <w:r w:rsidR="004202E1">
        <w:rPr>
          <w:rFonts w:ascii="Arial" w:hAnsi="Arial" w:cs="Arial"/>
        </w:rPr>
        <w:t xml:space="preserve"> </w:t>
      </w:r>
      <w:r w:rsidR="004202E1">
        <w:rPr>
          <w:rFonts w:ascii="Arial" w:hAnsi="Arial" w:cs="Arial"/>
        </w:rPr>
        <w:tab/>
      </w:r>
    </w:p>
    <w:p w:rsidR="004202E1" w:rsidRDefault="00F63034" w:rsidP="004202E1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bookmarkStart w:id="0" w:name="_GoBack"/>
      <w:bookmarkEnd w:id="0"/>
      <w:r w:rsidRPr="0070065B">
        <w:rPr>
          <w:rFonts w:ascii="Arial" w:eastAsia="CIDFont+F3" w:hAnsi="Arial" w:cs="Arial"/>
        </w:rPr>
        <w:t xml:space="preserve">- </w:t>
      </w:r>
      <w:r w:rsidRPr="0070065B">
        <w:rPr>
          <w:rFonts w:ascii="Arial" w:hAnsi="Arial" w:cs="Arial"/>
        </w:rPr>
        <w:t xml:space="preserve">przestrzeń integracyjno- rekreacyjna </w:t>
      </w:r>
      <w:r w:rsidRPr="0070065B">
        <w:rPr>
          <w:rFonts w:ascii="Arial" w:hAnsi="Arial" w:cs="Arial"/>
          <w:b/>
          <w:bCs/>
        </w:rPr>
        <w:t>0-5 punktów,</w:t>
      </w:r>
    </w:p>
    <w:p w:rsidR="00F63034" w:rsidRPr="0070065B" w:rsidRDefault="00F63034" w:rsidP="004202E1">
      <w:pPr>
        <w:widowControl/>
        <w:suppressAutoHyphens w:val="0"/>
        <w:autoSpaceDE w:val="0"/>
        <w:autoSpaceDN w:val="0"/>
        <w:adjustRightInd w:val="0"/>
        <w:ind w:left="709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- </w:t>
      </w:r>
      <w:r w:rsidRPr="0070065B">
        <w:rPr>
          <w:rFonts w:ascii="Arial" w:hAnsi="Arial" w:cs="Arial"/>
        </w:rPr>
        <w:t xml:space="preserve">cykliczne wydarzenia społeczno-kulturalne, aktywność promocyjna </w:t>
      </w:r>
      <w:r w:rsidRPr="0070065B">
        <w:rPr>
          <w:rFonts w:ascii="Arial" w:hAnsi="Arial" w:cs="Arial"/>
          <w:b/>
          <w:bCs/>
        </w:rPr>
        <w:t xml:space="preserve">0-5 </w:t>
      </w:r>
      <w:r w:rsidR="004202E1">
        <w:rPr>
          <w:rFonts w:ascii="Arial" w:hAnsi="Arial" w:cs="Arial"/>
          <w:b/>
          <w:bCs/>
        </w:rPr>
        <w:t xml:space="preserve">    </w:t>
      </w:r>
      <w:r w:rsidRPr="0070065B">
        <w:rPr>
          <w:rFonts w:ascii="Arial" w:hAnsi="Arial" w:cs="Arial"/>
          <w:b/>
          <w:bCs/>
        </w:rPr>
        <w:t>punktów,</w:t>
      </w:r>
    </w:p>
    <w:p w:rsidR="00F63034" w:rsidRPr="0070065B" w:rsidRDefault="00F63034" w:rsidP="00562BC2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0065B">
        <w:rPr>
          <w:rFonts w:ascii="Arial" w:eastAsia="CIDFont+F3" w:hAnsi="Arial" w:cs="Arial"/>
        </w:rPr>
        <w:t xml:space="preserve">          - i</w:t>
      </w:r>
      <w:r w:rsidRPr="0070065B">
        <w:rPr>
          <w:rFonts w:ascii="Arial" w:hAnsi="Arial" w:cs="Arial"/>
        </w:rPr>
        <w:t>nicjatywy lokalne i ponadlokalne (np. konkursy, projekty)</w:t>
      </w:r>
      <w:r w:rsidRPr="0070065B">
        <w:rPr>
          <w:rFonts w:ascii="Arial" w:hAnsi="Arial" w:cs="Arial"/>
          <w:b/>
          <w:bCs/>
        </w:rPr>
        <w:t xml:space="preserve"> 0-5 punktów,</w:t>
      </w:r>
    </w:p>
    <w:p w:rsidR="00F63034" w:rsidRPr="0070065B" w:rsidRDefault="00F63034" w:rsidP="00562BC2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</w:rPr>
      </w:pPr>
      <w:r w:rsidRPr="0070065B">
        <w:rPr>
          <w:rFonts w:ascii="Arial" w:eastAsia="CIDFont+F3" w:hAnsi="Arial" w:cs="Arial"/>
        </w:rPr>
        <w:t xml:space="preserve">c) </w:t>
      </w:r>
      <w:r w:rsidRPr="0070065B">
        <w:rPr>
          <w:rFonts w:ascii="Arial" w:hAnsi="Arial" w:cs="Arial"/>
        </w:rPr>
        <w:t>plan rozwoju wsi (wspólna wizja i jej realizacja)</w:t>
      </w:r>
      <w:r w:rsidRPr="0070065B">
        <w:rPr>
          <w:rFonts w:ascii="Arial" w:hAnsi="Arial" w:cs="Arial"/>
          <w:b/>
          <w:bCs/>
        </w:rPr>
        <w:t xml:space="preserve"> 0-10 punktów,</w:t>
      </w:r>
    </w:p>
    <w:p w:rsidR="00F63034" w:rsidRPr="0070065B" w:rsidRDefault="00F63034" w:rsidP="00992E90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</w:rPr>
      </w:pPr>
    </w:p>
    <w:p w:rsidR="00F63034" w:rsidRPr="0070065B" w:rsidRDefault="00F63034" w:rsidP="00992E90">
      <w:pPr>
        <w:tabs>
          <w:tab w:val="left" w:pos="2552"/>
        </w:tabs>
        <w:ind w:left="284"/>
        <w:jc w:val="both"/>
        <w:rPr>
          <w:rFonts w:ascii="Arial" w:hAnsi="Arial" w:cs="Arial"/>
          <w:b/>
          <w:bCs/>
          <w:u w:val="single"/>
        </w:rPr>
      </w:pPr>
      <w:r w:rsidRPr="0070065B">
        <w:rPr>
          <w:rFonts w:ascii="Arial" w:hAnsi="Arial" w:cs="Arial"/>
          <w:b/>
          <w:bCs/>
        </w:rPr>
        <w:t xml:space="preserve">Maksymalna liczba punktów – </w:t>
      </w:r>
      <w:r w:rsidRPr="0070065B">
        <w:rPr>
          <w:rFonts w:ascii="Arial" w:hAnsi="Arial" w:cs="Arial"/>
          <w:b/>
          <w:bCs/>
          <w:u w:val="single"/>
        </w:rPr>
        <w:t>80</w:t>
      </w:r>
    </w:p>
    <w:p w:rsidR="00F63034" w:rsidRPr="0070065B" w:rsidRDefault="00F63034" w:rsidP="00AD7B03">
      <w:pPr>
        <w:jc w:val="both"/>
        <w:rPr>
          <w:rFonts w:ascii="Arial" w:hAnsi="Arial" w:cs="Arial"/>
        </w:rPr>
      </w:pPr>
    </w:p>
    <w:p w:rsidR="00F63034" w:rsidRPr="0070065B" w:rsidRDefault="00F63034" w:rsidP="00AD7B03">
      <w:pPr>
        <w:jc w:val="both"/>
        <w:rPr>
          <w:rFonts w:ascii="Arial" w:hAnsi="Arial" w:cs="Arial"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 xml:space="preserve">NAGRODY </w:t>
      </w:r>
    </w:p>
    <w:p w:rsidR="00F63034" w:rsidRPr="0070065B" w:rsidRDefault="00F63034" w:rsidP="00AD7B03">
      <w:pPr>
        <w:pStyle w:val="Tekstpodstawowy2"/>
        <w:spacing w:after="0" w:line="240" w:lineRule="auto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W oparciu o protokół końcowy komisji ustalający listę zwycięzców przyznane zostaną nagrody finansowe w trzech kategoriach konkursu:</w:t>
      </w:r>
    </w:p>
    <w:p w:rsidR="00F63034" w:rsidRPr="0070065B" w:rsidRDefault="00F63034" w:rsidP="00AD7B03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bCs/>
          <w:spacing w:val="20"/>
        </w:rPr>
      </w:pPr>
      <w:r w:rsidRPr="0070065B">
        <w:rPr>
          <w:rFonts w:ascii="Arial" w:hAnsi="Arial" w:cs="Arial"/>
          <w:b/>
          <w:bCs/>
          <w:spacing w:val="20"/>
        </w:rPr>
        <w:t xml:space="preserve">ZAGRODA WIEJSKA ROLNICZA </w:t>
      </w:r>
    </w:p>
    <w:p w:rsidR="00F63034" w:rsidRPr="0070065B" w:rsidRDefault="00F63034" w:rsidP="00AD7B03">
      <w:pPr>
        <w:pStyle w:val="Tekstpodstawowy"/>
        <w:spacing w:line="240" w:lineRule="auto"/>
        <w:rPr>
          <w:b/>
          <w:bCs/>
        </w:rPr>
      </w:pPr>
      <w:r w:rsidRPr="0070065B">
        <w:t xml:space="preserve">I miejsce- nagroda finansowa o wartości -  </w:t>
      </w:r>
      <w:r w:rsidRPr="0070065B">
        <w:rPr>
          <w:b/>
          <w:bCs/>
        </w:rPr>
        <w:t xml:space="preserve">1200 zł </w:t>
      </w:r>
    </w:p>
    <w:p w:rsidR="00F63034" w:rsidRPr="0070065B" w:rsidRDefault="00F63034" w:rsidP="00AD7B03">
      <w:pPr>
        <w:pStyle w:val="Tekstpodstawowy"/>
        <w:spacing w:line="240" w:lineRule="auto"/>
        <w:rPr>
          <w:b/>
          <w:bCs/>
        </w:rPr>
      </w:pPr>
      <w:r w:rsidRPr="0070065B">
        <w:t xml:space="preserve">II  miejsce - nagroda finansowa o wartości - </w:t>
      </w:r>
      <w:r w:rsidRPr="0070065B">
        <w:rPr>
          <w:b/>
          <w:bCs/>
        </w:rPr>
        <w:t>1000 zł</w:t>
      </w:r>
    </w:p>
    <w:p w:rsidR="00F63034" w:rsidRPr="0070065B" w:rsidRDefault="00F63034" w:rsidP="00AD7B03">
      <w:pPr>
        <w:pStyle w:val="Tekstpodstawowy"/>
        <w:spacing w:line="240" w:lineRule="auto"/>
        <w:rPr>
          <w:b/>
          <w:bCs/>
        </w:rPr>
      </w:pPr>
      <w:r w:rsidRPr="0070065B">
        <w:t xml:space="preserve">III  miejsce - nagroda finansowa o wartości - </w:t>
      </w:r>
      <w:r w:rsidRPr="0070065B">
        <w:rPr>
          <w:b/>
          <w:bCs/>
        </w:rPr>
        <w:t>800 zł</w:t>
      </w:r>
    </w:p>
    <w:p w:rsidR="00F63034" w:rsidRPr="0070065B" w:rsidRDefault="00F63034" w:rsidP="00AD7B03">
      <w:pPr>
        <w:pStyle w:val="Tekstpodstawowy"/>
        <w:spacing w:line="240" w:lineRule="auto"/>
        <w:rPr>
          <w:b/>
          <w:bCs/>
          <w:spacing w:val="20"/>
        </w:rPr>
      </w:pPr>
      <w:r w:rsidRPr="0070065B">
        <w:t xml:space="preserve">wyróżnienia - nagroda finansowa o wartości - </w:t>
      </w:r>
      <w:r w:rsidRPr="0070065B">
        <w:rPr>
          <w:b/>
          <w:bCs/>
        </w:rPr>
        <w:t xml:space="preserve">300 zł    </w:t>
      </w:r>
      <w:r w:rsidRPr="0070065B">
        <w:rPr>
          <w:b/>
          <w:bCs/>
          <w:spacing w:val="20"/>
        </w:rPr>
        <w:t xml:space="preserve"> </w:t>
      </w:r>
    </w:p>
    <w:p w:rsidR="00F63034" w:rsidRPr="0070065B" w:rsidRDefault="00F63034" w:rsidP="00AD7B03">
      <w:pPr>
        <w:pStyle w:val="Tekstpodstawowy"/>
        <w:numPr>
          <w:ilvl w:val="0"/>
          <w:numId w:val="29"/>
        </w:numPr>
        <w:spacing w:line="240" w:lineRule="auto"/>
        <w:rPr>
          <w:b/>
          <w:bCs/>
          <w:spacing w:val="20"/>
        </w:rPr>
      </w:pPr>
      <w:r w:rsidRPr="0070065B">
        <w:rPr>
          <w:b/>
          <w:bCs/>
          <w:spacing w:val="20"/>
        </w:rPr>
        <w:t>ZAGRODA WIEJSKA NIEROLNICZA</w:t>
      </w:r>
    </w:p>
    <w:p w:rsidR="00F63034" w:rsidRPr="0070065B" w:rsidRDefault="00F63034" w:rsidP="00AD7B03">
      <w:pPr>
        <w:pStyle w:val="Tekstpodstawowy"/>
        <w:spacing w:line="240" w:lineRule="auto"/>
        <w:ind w:left="4111" w:hanging="4111"/>
      </w:pPr>
      <w:r w:rsidRPr="0070065B">
        <w:t xml:space="preserve">I miejsce - nagroda finansowa o wartości - </w:t>
      </w:r>
      <w:r w:rsidRPr="0070065B">
        <w:rPr>
          <w:b/>
          <w:bCs/>
        </w:rPr>
        <w:t>1200 zł</w:t>
      </w:r>
    </w:p>
    <w:p w:rsidR="00F63034" w:rsidRPr="0070065B" w:rsidRDefault="00F63034" w:rsidP="00AD7B03">
      <w:pPr>
        <w:pStyle w:val="Tekstpodstawowy"/>
        <w:spacing w:line="240" w:lineRule="auto"/>
        <w:rPr>
          <w:b/>
          <w:bCs/>
        </w:rPr>
      </w:pPr>
      <w:r w:rsidRPr="0070065B">
        <w:lastRenderedPageBreak/>
        <w:t xml:space="preserve">II  miejsce - nagroda finansowa o wartości - </w:t>
      </w:r>
      <w:r w:rsidRPr="0070065B">
        <w:rPr>
          <w:b/>
          <w:bCs/>
        </w:rPr>
        <w:t>1000 zł</w:t>
      </w:r>
    </w:p>
    <w:p w:rsidR="00F63034" w:rsidRPr="0070065B" w:rsidRDefault="00F63034" w:rsidP="00AD7B03">
      <w:pPr>
        <w:pStyle w:val="Tekstpodstawowy"/>
        <w:spacing w:line="240" w:lineRule="auto"/>
        <w:ind w:left="-142" w:firstLine="1"/>
      </w:pPr>
      <w:r w:rsidRPr="0070065B">
        <w:t xml:space="preserve">   </w:t>
      </w:r>
      <w:r w:rsidRPr="0070065B">
        <w:rPr>
          <w:b/>
          <w:bCs/>
        </w:rPr>
        <w:t xml:space="preserve"> </w:t>
      </w:r>
      <w:r w:rsidRPr="0070065B">
        <w:t xml:space="preserve">III  miejsce - nagroda finansowa o  wartości - </w:t>
      </w:r>
      <w:r w:rsidRPr="0070065B">
        <w:rPr>
          <w:b/>
          <w:bCs/>
        </w:rPr>
        <w:t>800 zł</w:t>
      </w:r>
    </w:p>
    <w:p w:rsidR="00F63034" w:rsidRPr="0070065B" w:rsidRDefault="00F63034" w:rsidP="00AD7B03">
      <w:pPr>
        <w:pStyle w:val="Tekstpodstawowy"/>
        <w:spacing w:line="240" w:lineRule="auto"/>
      </w:pPr>
      <w:r w:rsidRPr="0070065B">
        <w:t xml:space="preserve">wyróżnienia  - nagroda finansowa o  wartości - </w:t>
      </w:r>
      <w:r w:rsidRPr="0070065B">
        <w:rPr>
          <w:b/>
          <w:bCs/>
        </w:rPr>
        <w:t>300 zł</w:t>
      </w:r>
      <w:r w:rsidRPr="0070065B">
        <w:t xml:space="preserve">   </w:t>
      </w:r>
    </w:p>
    <w:p w:rsidR="00F63034" w:rsidRPr="0070065B" w:rsidRDefault="00F63034" w:rsidP="00AD7B03">
      <w:pPr>
        <w:pStyle w:val="Tekstpodstawowy"/>
        <w:numPr>
          <w:ilvl w:val="0"/>
          <w:numId w:val="29"/>
        </w:numPr>
        <w:spacing w:line="240" w:lineRule="auto"/>
        <w:rPr>
          <w:b/>
          <w:bCs/>
          <w:spacing w:val="20"/>
        </w:rPr>
      </w:pPr>
      <w:r w:rsidRPr="0070065B">
        <w:rPr>
          <w:b/>
          <w:bCs/>
          <w:spacing w:val="20"/>
        </w:rPr>
        <w:t>BUDYNEK WIELORODZINNY (o liczbie lokali 4 i więcej)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rPr>
          <w:b/>
          <w:bCs/>
        </w:rPr>
        <w:t xml:space="preserve">  </w:t>
      </w:r>
      <w:r w:rsidRPr="0070065B">
        <w:t xml:space="preserve">I miejsce - nagroda finansowa o  wartości - </w:t>
      </w:r>
      <w:r w:rsidRPr="0070065B">
        <w:rPr>
          <w:b/>
          <w:bCs/>
        </w:rPr>
        <w:t>1700 zł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rPr>
          <w:b/>
          <w:bCs/>
        </w:rPr>
        <w:t xml:space="preserve">  </w:t>
      </w:r>
      <w:r w:rsidRPr="0070065B">
        <w:t xml:space="preserve">II miejsce - nagroda finansowa o wartości - </w:t>
      </w:r>
      <w:r w:rsidRPr="0070065B">
        <w:rPr>
          <w:b/>
          <w:bCs/>
        </w:rPr>
        <w:t>1200 zł</w:t>
      </w:r>
      <w:r w:rsidRPr="0070065B">
        <w:t xml:space="preserve"> </w:t>
      </w:r>
    </w:p>
    <w:p w:rsidR="00F63034" w:rsidRPr="0070065B" w:rsidRDefault="00F63034" w:rsidP="00992E90">
      <w:pPr>
        <w:pStyle w:val="Tekstpodstawowy"/>
        <w:spacing w:line="240" w:lineRule="auto"/>
        <w:rPr>
          <w:b/>
          <w:bCs/>
        </w:rPr>
      </w:pPr>
      <w:r w:rsidRPr="0070065B">
        <w:rPr>
          <w:b/>
          <w:bCs/>
        </w:rPr>
        <w:t xml:space="preserve">  </w:t>
      </w:r>
      <w:r w:rsidRPr="0070065B">
        <w:t xml:space="preserve">III miejsce - nagroda finansowa o  wartości - </w:t>
      </w:r>
      <w:r w:rsidRPr="0070065B">
        <w:rPr>
          <w:b/>
          <w:bCs/>
        </w:rPr>
        <w:t>900 zł</w:t>
      </w:r>
    </w:p>
    <w:p w:rsidR="00F63034" w:rsidRPr="0070065B" w:rsidRDefault="00F63034" w:rsidP="00992E90">
      <w:pPr>
        <w:pStyle w:val="Tekstpodstawowy"/>
        <w:spacing w:line="240" w:lineRule="auto"/>
        <w:rPr>
          <w:b/>
          <w:bCs/>
        </w:rPr>
      </w:pPr>
      <w:r w:rsidRPr="0070065B">
        <w:t xml:space="preserve">wyróżnienia  - nagroda finansowa o wartości - </w:t>
      </w:r>
      <w:r w:rsidRPr="0070065B">
        <w:rPr>
          <w:b/>
          <w:bCs/>
        </w:rPr>
        <w:t>300 zł</w:t>
      </w:r>
    </w:p>
    <w:p w:rsidR="00F63034" w:rsidRPr="0070065B" w:rsidRDefault="00F63034" w:rsidP="00992E90">
      <w:pPr>
        <w:pStyle w:val="Tekstpodstawowy"/>
        <w:numPr>
          <w:ilvl w:val="0"/>
          <w:numId w:val="29"/>
        </w:numPr>
        <w:spacing w:line="240" w:lineRule="auto"/>
        <w:rPr>
          <w:b/>
          <w:bCs/>
        </w:rPr>
      </w:pPr>
      <w:r w:rsidRPr="0070065B">
        <w:rPr>
          <w:b/>
          <w:bCs/>
        </w:rPr>
        <w:t>WIEŚ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t xml:space="preserve">  I miejsce - nagroda rzeczowa o  wartości do - </w:t>
      </w:r>
      <w:r w:rsidRPr="0070065B">
        <w:rPr>
          <w:b/>
          <w:bCs/>
        </w:rPr>
        <w:t>1500 zł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t xml:space="preserve">  II miejsce - nagroda rzeczowa o wartości do - </w:t>
      </w:r>
      <w:r w:rsidRPr="0070065B">
        <w:rPr>
          <w:b/>
          <w:bCs/>
        </w:rPr>
        <w:t>1200 zł</w:t>
      </w:r>
      <w:r w:rsidRPr="0070065B">
        <w:t xml:space="preserve"> 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t xml:space="preserve">  III miejsce - nagroda rzeczowa o  wartości  do- </w:t>
      </w:r>
      <w:r w:rsidRPr="0070065B">
        <w:rPr>
          <w:b/>
          <w:bCs/>
        </w:rPr>
        <w:t>1000 zł</w:t>
      </w:r>
    </w:p>
    <w:p w:rsidR="00F63034" w:rsidRPr="0070065B" w:rsidRDefault="00F63034" w:rsidP="00992E90">
      <w:pPr>
        <w:pStyle w:val="Tekstpodstawowy"/>
        <w:spacing w:line="240" w:lineRule="auto"/>
      </w:pPr>
      <w:r w:rsidRPr="0070065B">
        <w:t xml:space="preserve">wyróżnienia  - nagroda rzeczowa o wartości  do- </w:t>
      </w:r>
      <w:r w:rsidRPr="0070065B">
        <w:rPr>
          <w:b/>
          <w:bCs/>
        </w:rPr>
        <w:t>500 zł</w:t>
      </w:r>
    </w:p>
    <w:p w:rsidR="00F63034" w:rsidRPr="0070065B" w:rsidRDefault="00F63034" w:rsidP="00992E90">
      <w:pPr>
        <w:pStyle w:val="Tekstpodstawowy"/>
        <w:spacing w:line="240" w:lineRule="auto"/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>PODSUMOWANIE KONKURSU</w:t>
      </w:r>
    </w:p>
    <w:p w:rsidR="00F63034" w:rsidRPr="0070065B" w:rsidRDefault="00F63034" w:rsidP="00AD7B03">
      <w:pPr>
        <w:pStyle w:val="Tekstpodstawowy"/>
        <w:numPr>
          <w:ilvl w:val="0"/>
          <w:numId w:val="41"/>
        </w:numPr>
        <w:spacing w:line="240" w:lineRule="auto"/>
      </w:pPr>
      <w:r w:rsidRPr="0070065B">
        <w:t>O wynikach Konkursu zainteresowani zostaną poinformowani listownie.</w:t>
      </w:r>
    </w:p>
    <w:p w:rsidR="00F63034" w:rsidRPr="0070065B" w:rsidRDefault="00F63034" w:rsidP="00AD7B03">
      <w:pPr>
        <w:pStyle w:val="Tekstpodstawowy"/>
        <w:numPr>
          <w:ilvl w:val="0"/>
          <w:numId w:val="41"/>
        </w:numPr>
        <w:spacing w:line="240" w:lineRule="auto"/>
      </w:pPr>
      <w:r w:rsidRPr="0070065B">
        <w:t xml:space="preserve">Podsumowanie Konkursu pn. „Piękna Wieś” </w:t>
      </w:r>
      <w:r w:rsidRPr="0070065B">
        <w:rPr>
          <w:color w:val="000000"/>
        </w:rPr>
        <w:t xml:space="preserve">edycja XXI </w:t>
      </w:r>
      <w:r w:rsidRPr="0070065B">
        <w:t>oraz uroczyste wręczenie nagród i wyróżnień odbędzie się podczas Gminnego Święta Plonów – 03 września 2022 roku</w:t>
      </w:r>
      <w:r w:rsidR="004202E1">
        <w:t xml:space="preserve"> </w:t>
      </w:r>
      <w:r w:rsidRPr="0070065B">
        <w:t>w Kobylnicy.</w:t>
      </w:r>
    </w:p>
    <w:p w:rsidR="00F63034" w:rsidRPr="0070065B" w:rsidRDefault="00F63034" w:rsidP="00AD7B03">
      <w:pPr>
        <w:pStyle w:val="Tekstpodstawowy"/>
        <w:numPr>
          <w:ilvl w:val="0"/>
          <w:numId w:val="41"/>
        </w:numPr>
        <w:spacing w:line="240" w:lineRule="auto"/>
        <w:rPr>
          <w:color w:val="000000"/>
        </w:rPr>
      </w:pPr>
      <w:r w:rsidRPr="0070065B">
        <w:t xml:space="preserve">Nagrody finansowe zostaną przekazane Laureatom na wskazany w deklaracji zgłoszeniowej rachunek </w:t>
      </w:r>
      <w:r w:rsidRPr="0070065B">
        <w:rPr>
          <w:color w:val="000000"/>
        </w:rPr>
        <w:t xml:space="preserve">bankowy, w terminie 7 dni od dnia podsumowania konkursu. </w:t>
      </w:r>
    </w:p>
    <w:p w:rsidR="00F63034" w:rsidRPr="0070065B" w:rsidRDefault="00F63034" w:rsidP="00D7765D">
      <w:pPr>
        <w:pStyle w:val="Tekstpodstawowy"/>
        <w:numPr>
          <w:ilvl w:val="0"/>
          <w:numId w:val="41"/>
        </w:numPr>
        <w:spacing w:line="240" w:lineRule="auto"/>
      </w:pPr>
      <w:r w:rsidRPr="0070065B">
        <w:t>Nagrody rzeczowe zostaną przekazane Laureatom w formie czeku w terminie 7 dni od dnia podsumowania konkursu.</w:t>
      </w:r>
    </w:p>
    <w:p w:rsidR="00F63034" w:rsidRPr="0070065B" w:rsidRDefault="00F63034" w:rsidP="007F1CF3">
      <w:pPr>
        <w:pStyle w:val="Tekstpodstawowy"/>
        <w:spacing w:line="240" w:lineRule="auto"/>
      </w:pPr>
    </w:p>
    <w:p w:rsidR="00F63034" w:rsidRPr="0070065B" w:rsidRDefault="00F63034" w:rsidP="00AD7B03">
      <w:pPr>
        <w:pStyle w:val="Tekstpodstawowy"/>
        <w:spacing w:line="240" w:lineRule="auto"/>
        <w:rPr>
          <w:b/>
          <w:bCs/>
        </w:rPr>
      </w:pPr>
    </w:p>
    <w:p w:rsidR="00F63034" w:rsidRPr="0070065B" w:rsidRDefault="00F63034" w:rsidP="00AD7B03">
      <w:pPr>
        <w:numPr>
          <w:ilvl w:val="0"/>
          <w:numId w:val="31"/>
        </w:numPr>
        <w:ind w:left="284" w:right="-49" w:hanging="284"/>
        <w:jc w:val="both"/>
        <w:rPr>
          <w:rFonts w:ascii="Arial" w:hAnsi="Arial" w:cs="Arial"/>
          <w:b/>
          <w:bCs/>
        </w:rPr>
      </w:pPr>
      <w:r w:rsidRPr="0070065B">
        <w:rPr>
          <w:rFonts w:ascii="Arial" w:hAnsi="Arial" w:cs="Arial"/>
          <w:b/>
          <w:bCs/>
        </w:rPr>
        <w:t xml:space="preserve">OCHRONA DANYCH OSOBOWYCH </w:t>
      </w:r>
    </w:p>
    <w:p w:rsidR="00F63034" w:rsidRPr="0070065B" w:rsidRDefault="00F63034" w:rsidP="00FF309A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70065B">
        <w:rPr>
          <w:rFonts w:ascii="Arial" w:hAnsi="Arial" w:cs="Arial"/>
          <w:color w:val="000000"/>
          <w:sz w:val="24"/>
          <w:szCs w:val="24"/>
        </w:rPr>
        <w:t xml:space="preserve">Na podstawie art. 13 ust. 1 i 2 Rozporządzenia Parlamentu Europejskiego i Rady (UE) z dnia 27 kwietnia 2016 r. w sprawie ochrony osób fizycznych w związku </w:t>
      </w:r>
      <w:r w:rsidR="004202E1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70065B">
        <w:rPr>
          <w:rFonts w:ascii="Arial" w:hAnsi="Arial" w:cs="Arial"/>
          <w:color w:val="000000"/>
          <w:sz w:val="24"/>
          <w:szCs w:val="24"/>
        </w:rPr>
        <w:t xml:space="preserve">z przetwarzaniem danych osobowych i w sprawie swobodnego przepływu takich danych oraz uchylenia dyrektywy 95/46/WE, zwanym ogólnym rozporządzeniem o ochronie danych (Dz. Urz. U. E. L119/1) informuję, że Gminne Centrum Kultury i Promocji w Kobylnicy przy ulicy Wodnej 20/4 będzie przetwarzać następujący </w:t>
      </w:r>
      <w:r w:rsidRPr="0070065B">
        <w:rPr>
          <w:rFonts w:ascii="Arial" w:hAnsi="Arial" w:cs="Arial"/>
          <w:b/>
          <w:bCs/>
          <w:color w:val="000000"/>
          <w:sz w:val="24"/>
          <w:szCs w:val="24"/>
        </w:rPr>
        <w:t>zakres danych osobowych</w:t>
      </w:r>
      <w:r w:rsidRPr="0070065B">
        <w:rPr>
          <w:rFonts w:ascii="Arial" w:hAnsi="Arial" w:cs="Arial"/>
          <w:color w:val="000000"/>
          <w:sz w:val="24"/>
          <w:szCs w:val="24"/>
        </w:rPr>
        <w:t>: imię  i nazwisko uczestnika konkursu, adres zamieszkania - posesji, numer telefonu kontaktowego, numer rachunku bankowego pozyskane w związku ze złożeniem deklaracji udziału i wyrażeniem zgody na udział w konkursie pn. „Piękna Wieś”,</w:t>
      </w:r>
    </w:p>
    <w:p w:rsidR="00F63034" w:rsidRPr="0070065B" w:rsidRDefault="00F63034" w:rsidP="00FF309A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70065B">
        <w:rPr>
          <w:rFonts w:ascii="Arial" w:hAnsi="Arial" w:cs="Arial"/>
          <w:color w:val="000000"/>
          <w:sz w:val="24"/>
          <w:szCs w:val="24"/>
        </w:rPr>
        <w:t>W świetle powyższego informujemy, że:</w:t>
      </w:r>
    </w:p>
    <w:p w:rsidR="00F63034" w:rsidRPr="0070065B" w:rsidRDefault="00F63034" w:rsidP="00F62E13">
      <w:pPr>
        <w:pStyle w:val="Default"/>
        <w:numPr>
          <w:ilvl w:val="0"/>
          <w:numId w:val="42"/>
        </w:numPr>
        <w:jc w:val="both"/>
        <w:rPr>
          <w:rFonts w:ascii="Arial" w:hAnsi="Arial" w:cs="Arial"/>
          <w:color w:val="auto"/>
        </w:rPr>
      </w:pPr>
      <w:r w:rsidRPr="0070065B">
        <w:rPr>
          <w:rFonts w:ascii="Arial" w:hAnsi="Arial" w:cs="Arial"/>
          <w:color w:val="auto"/>
        </w:rPr>
        <w:t>Administratorem danych osobowych jest  Wójt Gminy Kobylnica, 76-251 Kobylnica, ul. Główna 20, który powierzył przetwarzanie danych Dyrektorowi Gminnego Centrum Kultury i Promocji, 76-251 Kobylnica, ul. Wodna 20/4, tel. 59 842 90 61, e-mail: centrum@kobylnica.pl</w:t>
      </w:r>
    </w:p>
    <w:p w:rsidR="00F63034" w:rsidRPr="0070065B" w:rsidRDefault="00F63034" w:rsidP="00FF309A">
      <w:pPr>
        <w:pStyle w:val="Default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70065B">
        <w:rPr>
          <w:rFonts w:ascii="Arial" w:hAnsi="Arial" w:cs="Arial"/>
          <w:lang w:eastAsia="ar-SA"/>
        </w:rPr>
        <w:t xml:space="preserve">Administrator wyznaczył </w:t>
      </w:r>
      <w:r w:rsidRPr="0070065B">
        <w:rPr>
          <w:rFonts w:ascii="Arial" w:hAnsi="Arial" w:cs="Arial"/>
        </w:rPr>
        <w:t xml:space="preserve">Inspektora ochrony danych, z którym może się Pan/Pani kontaktować pod adresem </w:t>
      </w:r>
      <w:r w:rsidRPr="0070065B">
        <w:rPr>
          <w:rFonts w:ascii="Arial" w:hAnsi="Arial" w:cs="Arial"/>
          <w:lang w:eastAsia="ar-SA"/>
        </w:rPr>
        <w:t xml:space="preserve"> e-mail: </w:t>
      </w:r>
      <w:hyperlink r:id="rId7" w:history="1">
        <w:r w:rsidRPr="0070065B">
          <w:rPr>
            <w:rStyle w:val="Hipercze"/>
            <w:rFonts w:ascii="Arial" w:hAnsi="Arial" w:cs="Arial"/>
            <w:color w:val="000000"/>
            <w:lang w:eastAsia="ar-SA"/>
          </w:rPr>
          <w:t>j.mielczarek@kobylnica.eu</w:t>
        </w:r>
      </w:hyperlink>
      <w:r w:rsidRPr="0070065B">
        <w:rPr>
          <w:rFonts w:ascii="Arial" w:hAnsi="Arial" w:cs="Arial"/>
          <w:lang w:eastAsia="ar-SA"/>
        </w:rPr>
        <w:t>.</w:t>
      </w:r>
    </w:p>
    <w:p w:rsidR="00F63034" w:rsidRPr="0070065B" w:rsidRDefault="00F63034" w:rsidP="00FF309A">
      <w:pPr>
        <w:pStyle w:val="Default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70065B">
        <w:rPr>
          <w:rFonts w:ascii="Arial" w:hAnsi="Arial" w:cs="Arial"/>
        </w:rPr>
        <w:t>Dane osobowe zawarte zgłoszeniu do konkursu, o którym mowa we wstępie do niniejszej klauzuli informacyjnej przetwarzane są na podstawie art. 6 ust. 1 a RODO,  w zw. z art. 7 ust. 1 pkt. 9 ustawy o samorządzie gminnym (tj. Dz. U. z 2019 r. poz. 506 ze zm.), tj. wnioskodawca wyraził zgodę na przetwarzanie danych i wykorzystanie wizerunku uczestnika do celów promocyjnych GCKiP oraz Gminy Koby</w:t>
      </w:r>
      <w:r w:rsidR="004202E1">
        <w:rPr>
          <w:rFonts w:ascii="Arial" w:hAnsi="Arial" w:cs="Arial"/>
        </w:rPr>
        <w:t xml:space="preserve">lnica, co jest także niezbędne </w:t>
      </w:r>
      <w:r w:rsidRPr="0070065B">
        <w:rPr>
          <w:rFonts w:ascii="Arial" w:hAnsi="Arial" w:cs="Arial"/>
        </w:rPr>
        <w:t>do wypełnienia obowiązku prawnego ciążącego na administratorze.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spacing w:before="0" w:beforeAutospacing="0" w:after="100" w:afterAutospacing="1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W związku z przetwarzaniem danych w celach, o których mowa w pkt. 3 odbiorcami danych osobowych mogą być: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after="100" w:afterAutospacing="1"/>
        <w:ind w:left="709" w:hanging="283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organy władzy publicznej oraz podmioty wykonujące zadania publiczne lub działające na zlecenie organów władzy publicznej, w zakresie i w celach, które wynikają z przepisów powszechnie obo­wiązującego prawa;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after="100" w:afterAutospacing="1"/>
        <w:ind w:left="709" w:hanging="283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lastRenderedPageBreak/>
        <w:t>inne podmioty, które na podstawie umów zawartych z Administratorem określonym w pkt. 1;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tabs>
          <w:tab w:val="left" w:pos="426"/>
        </w:tabs>
        <w:spacing w:before="0" w:beforeAutospacing="0" w:after="0"/>
        <w:ind w:left="426" w:hanging="426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Dane osobowe zawarte w zgłoszeniu do konkursu są przetwarzane ręcznie w celu rozpatrzenia złożonego przez wnioskodawcę a tym samym realizacji przez administratora ciążącego na nim obowiązku prawnego.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tabs>
          <w:tab w:val="left" w:pos="426"/>
        </w:tabs>
        <w:spacing w:before="0" w:beforeAutospacing="0" w:after="0"/>
        <w:ind w:left="426" w:hanging="426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Dane osobowe zawarte w zgłoszeniu do konkursu nie będą przekazywane do państwa trzeciego/organizacji międzynarodowej.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tabs>
          <w:tab w:val="left" w:pos="426"/>
        </w:tabs>
        <w:spacing w:before="0" w:beforeAutospacing="0" w:after="0"/>
        <w:ind w:left="426" w:hanging="426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Dane osobowe zawarte w zgłoszeniu do konkursu będą przechowywane przez okres 25 lat tj. czas wynikający  z obowiązku prawnego przechowywania dokumentacji związanej z udziałem w konkursie. Zarejestrowany i utrwalony wizerunek dla celów promocyjnych może być przez GCKiP przechowywane nie dłużej niż 25 lat od dnia zarejestrowania i po tym terminie podlegają automatycznemu usunięciu (czasookres wynika z jednolitego wykazu akt rzeczowych).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tabs>
          <w:tab w:val="left" w:pos="426"/>
        </w:tabs>
        <w:spacing w:before="0" w:beforeAutospacing="0" w:after="0"/>
        <w:ind w:left="426" w:hanging="426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W związku z przetwarzaniem danych osobowych zawartych w zgłoszeniu do konkursu przysługuje prawo do: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żądania od administratora dostępu do danych osobowych,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żądania od administratora sprostowania  danych osobowych,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żądania od administratora usunięcia danych osobowych,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żądania od administratora ograniczenia przetwarzania danych osobowych,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wniesienia sprzeciwu wobec przetwarzania danych osobowych,</w:t>
      </w:r>
    </w:p>
    <w:p w:rsidR="00F63034" w:rsidRPr="0070065B" w:rsidRDefault="00F63034" w:rsidP="00FF309A">
      <w:pPr>
        <w:pStyle w:val="NormalnyWeb"/>
        <w:numPr>
          <w:ilvl w:val="1"/>
          <w:numId w:val="42"/>
        </w:numPr>
        <w:spacing w:before="0" w:beforeAutospacing="0" w:after="0"/>
        <w:ind w:left="709" w:hanging="284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przenoszenia danych osobowych,</w:t>
      </w:r>
    </w:p>
    <w:p w:rsidR="00F63034" w:rsidRPr="0070065B" w:rsidRDefault="00F63034" w:rsidP="0070065B">
      <w:pPr>
        <w:pStyle w:val="NormalnyWeb"/>
        <w:numPr>
          <w:ilvl w:val="0"/>
          <w:numId w:val="42"/>
        </w:numPr>
        <w:spacing w:after="100" w:afterAutospacing="1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Ma Pan/Pani prawo wniesienia skargi dotyczącej niezgodności przetwarzania przekazanych danych osobowych z RODO do organu nadzorczego, którym jest Prezes Urzędu Ochrony Danych Osobowych z siedzibą ul. Stawki 2, 00-193 Warszawa;</w:t>
      </w:r>
    </w:p>
    <w:p w:rsidR="00F63034" w:rsidRPr="0070065B" w:rsidRDefault="00F63034" w:rsidP="00FF309A">
      <w:pPr>
        <w:pStyle w:val="NormalnyWeb"/>
        <w:numPr>
          <w:ilvl w:val="0"/>
          <w:numId w:val="42"/>
        </w:numPr>
        <w:spacing w:after="100" w:afterAutospacing="1"/>
        <w:jc w:val="both"/>
        <w:rPr>
          <w:rFonts w:ascii="Arial" w:hAnsi="Arial" w:cs="Arial"/>
          <w:color w:val="000000"/>
        </w:rPr>
      </w:pPr>
      <w:r w:rsidRPr="0070065B">
        <w:rPr>
          <w:rFonts w:ascii="Arial" w:hAnsi="Arial" w:cs="Arial"/>
          <w:color w:val="000000"/>
        </w:rPr>
        <w:t>Pana/Pani dane osobowe nie będą podlegały zautomatyzowanemu podejmowaniu decyzji, w tym profilowaniu.</w:t>
      </w:r>
    </w:p>
    <w:p w:rsidR="00F63034" w:rsidRPr="0070065B" w:rsidRDefault="00F63034" w:rsidP="00FF309A">
      <w:pPr>
        <w:ind w:right="-49"/>
        <w:jc w:val="both"/>
        <w:rPr>
          <w:rFonts w:ascii="Arial" w:hAnsi="Arial" w:cs="Arial"/>
        </w:rPr>
      </w:pPr>
    </w:p>
    <w:sectPr w:rsidR="00F63034" w:rsidRPr="0070065B" w:rsidSect="00AD7B03">
      <w:footerReference w:type="default" r:id="rId8"/>
      <w:pgSz w:w="11906" w:h="16838"/>
      <w:pgMar w:top="540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1F" w:rsidRDefault="00DB031F" w:rsidP="00955296">
      <w:r>
        <w:separator/>
      </w:r>
    </w:p>
  </w:endnote>
  <w:endnote w:type="continuationSeparator" w:id="0">
    <w:p w:rsidR="00DB031F" w:rsidRDefault="00DB031F" w:rsidP="0095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hand Bold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hand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34" w:rsidRPr="00955296" w:rsidRDefault="00F63034">
    <w:pPr>
      <w:pStyle w:val="Stopka"/>
      <w:jc w:val="right"/>
      <w:rPr>
        <w:rFonts w:ascii="Khand" w:hAnsi="Khand" w:cs="Khand"/>
      </w:rPr>
    </w:pPr>
    <w:r w:rsidRPr="00955296">
      <w:rPr>
        <w:rFonts w:ascii="Khand" w:hAnsi="Khand" w:cs="Khand"/>
      </w:rPr>
      <w:fldChar w:fldCharType="begin"/>
    </w:r>
    <w:r w:rsidRPr="00955296">
      <w:rPr>
        <w:rFonts w:ascii="Khand" w:hAnsi="Khand" w:cs="Khand"/>
      </w:rPr>
      <w:instrText xml:space="preserve"> PAGE   \* MERGEFORMAT </w:instrText>
    </w:r>
    <w:r w:rsidRPr="00955296">
      <w:rPr>
        <w:rFonts w:ascii="Khand" w:hAnsi="Khand" w:cs="Khand"/>
      </w:rPr>
      <w:fldChar w:fldCharType="separate"/>
    </w:r>
    <w:r w:rsidR="004202E1">
      <w:rPr>
        <w:rFonts w:ascii="Khand" w:hAnsi="Khand" w:cs="Khand"/>
        <w:noProof/>
      </w:rPr>
      <w:t>5</w:t>
    </w:r>
    <w:r w:rsidRPr="00955296">
      <w:rPr>
        <w:rFonts w:ascii="Khand" w:hAnsi="Khand" w:cs="Khand"/>
      </w:rPr>
      <w:fldChar w:fldCharType="end"/>
    </w:r>
  </w:p>
  <w:p w:rsidR="00F63034" w:rsidRDefault="00F63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1F" w:rsidRDefault="00DB031F" w:rsidP="00955296">
      <w:r>
        <w:separator/>
      </w:r>
    </w:p>
  </w:footnote>
  <w:footnote w:type="continuationSeparator" w:id="0">
    <w:p w:rsidR="00DB031F" w:rsidRDefault="00DB031F" w:rsidP="0095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6"/>
    <w:multiLevelType w:val="multilevel"/>
    <w:tmpl w:val="66869130"/>
    <w:name w:val="WW8Num6"/>
    <w:lvl w:ilvl="0">
      <w:start w:val="5"/>
      <w:numFmt w:val="decimal"/>
      <w:lvlText w:val="%1."/>
      <w:lvlJc w:val="left"/>
      <w:pPr>
        <w:tabs>
          <w:tab w:val="num" w:pos="283"/>
        </w:tabs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" w15:restartNumberingAfterBreak="0">
    <w:nsid w:val="004D3DBA"/>
    <w:multiLevelType w:val="hybridMultilevel"/>
    <w:tmpl w:val="86B8DFB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28F5C77"/>
    <w:multiLevelType w:val="hybridMultilevel"/>
    <w:tmpl w:val="17080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F79E0"/>
    <w:multiLevelType w:val="hybridMultilevel"/>
    <w:tmpl w:val="C3CC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80C55CF"/>
    <w:multiLevelType w:val="hybridMultilevel"/>
    <w:tmpl w:val="7774111A"/>
    <w:lvl w:ilvl="0" w:tplc="717CFF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73A27"/>
    <w:multiLevelType w:val="multilevel"/>
    <w:tmpl w:val="5D1E9C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BA160EB"/>
    <w:multiLevelType w:val="hybridMultilevel"/>
    <w:tmpl w:val="DB140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34914"/>
    <w:multiLevelType w:val="hybridMultilevel"/>
    <w:tmpl w:val="E1A03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D760894"/>
    <w:multiLevelType w:val="hybridMultilevel"/>
    <w:tmpl w:val="808E4FB6"/>
    <w:lvl w:ilvl="0" w:tplc="936876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601E7"/>
    <w:multiLevelType w:val="multilevel"/>
    <w:tmpl w:val="5BE4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E31850"/>
    <w:multiLevelType w:val="hybridMultilevel"/>
    <w:tmpl w:val="4D820D40"/>
    <w:lvl w:ilvl="0" w:tplc="B3625B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0D5B57"/>
    <w:multiLevelType w:val="hybridMultilevel"/>
    <w:tmpl w:val="E7EE4B8C"/>
    <w:lvl w:ilvl="0" w:tplc="A14A18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B3522"/>
    <w:multiLevelType w:val="hybridMultilevel"/>
    <w:tmpl w:val="026A13C0"/>
    <w:lvl w:ilvl="0" w:tplc="99C22E2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/>
        <w:b w:val="0"/>
        <w:bCs w:val="0"/>
        <w:sz w:val="22"/>
        <w:szCs w:val="22"/>
      </w:rPr>
    </w:lvl>
    <w:lvl w:ilvl="1" w:tplc="EB6053D0">
      <w:start w:val="1"/>
      <w:numFmt w:val="lowerLetter"/>
      <w:lvlText w:val="%2."/>
      <w:lvlJc w:val="left"/>
      <w:pPr>
        <w:ind w:left="1440" w:hanging="360"/>
      </w:pPr>
      <w:rPr>
        <w:rFonts w:ascii="Khand Bold" w:hAnsi="Khand Bold" w:cs="Khand Bold" w:hint="default"/>
        <w:b w:val="0"/>
        <w:bCs w:val="0"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022B5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9" w15:restartNumberingAfterBreak="0">
    <w:nsid w:val="2741332F"/>
    <w:multiLevelType w:val="hybridMultilevel"/>
    <w:tmpl w:val="9AAE9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E22E3C"/>
    <w:multiLevelType w:val="hybridMultilevel"/>
    <w:tmpl w:val="EACC56A2"/>
    <w:lvl w:ilvl="0" w:tplc="2E10642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62EA6"/>
    <w:multiLevelType w:val="hybridMultilevel"/>
    <w:tmpl w:val="71C87A40"/>
    <w:lvl w:ilvl="0" w:tplc="896C59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F50F6"/>
    <w:multiLevelType w:val="hybridMultilevel"/>
    <w:tmpl w:val="8A402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24778"/>
    <w:multiLevelType w:val="hybridMultilevel"/>
    <w:tmpl w:val="A496AF7E"/>
    <w:lvl w:ilvl="0" w:tplc="A678F2F8">
      <w:start w:val="1"/>
      <w:numFmt w:val="upp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37310020"/>
    <w:multiLevelType w:val="hybridMultilevel"/>
    <w:tmpl w:val="0F4C271E"/>
    <w:lvl w:ilvl="0" w:tplc="FE84CF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040C7"/>
    <w:multiLevelType w:val="hybridMultilevel"/>
    <w:tmpl w:val="5B949F2A"/>
    <w:lvl w:ilvl="0" w:tplc="83D4F53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F1878"/>
    <w:multiLevelType w:val="hybridMultilevel"/>
    <w:tmpl w:val="F01E628E"/>
    <w:lvl w:ilvl="0" w:tplc="D32CF7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FAF49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F7647"/>
    <w:multiLevelType w:val="hybridMultilevel"/>
    <w:tmpl w:val="38EAE68E"/>
    <w:lvl w:ilvl="0" w:tplc="6B62F3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C50C2B"/>
    <w:multiLevelType w:val="hybridMultilevel"/>
    <w:tmpl w:val="53AA1F38"/>
    <w:lvl w:ilvl="0" w:tplc="2022FD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A5595A"/>
    <w:multiLevelType w:val="hybridMultilevel"/>
    <w:tmpl w:val="706A0C0C"/>
    <w:lvl w:ilvl="0" w:tplc="98F0D8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C4101"/>
    <w:multiLevelType w:val="hybridMultilevel"/>
    <w:tmpl w:val="28A45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3E71"/>
    <w:multiLevelType w:val="hybridMultilevel"/>
    <w:tmpl w:val="4DFAD486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5627544E"/>
    <w:multiLevelType w:val="multilevel"/>
    <w:tmpl w:val="3BAC8756"/>
    <w:lvl w:ilvl="0">
      <w:start w:val="5"/>
      <w:numFmt w:val="decimal"/>
      <w:lvlText w:val="%1."/>
      <w:lvlJc w:val="left"/>
      <w:pPr>
        <w:tabs>
          <w:tab w:val="num" w:pos="283"/>
        </w:tabs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3" w15:restartNumberingAfterBreak="0">
    <w:nsid w:val="58B43F6A"/>
    <w:multiLevelType w:val="hybridMultilevel"/>
    <w:tmpl w:val="B8CC09D2"/>
    <w:lvl w:ilvl="0" w:tplc="6B04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FF7"/>
    <w:multiLevelType w:val="hybridMultilevel"/>
    <w:tmpl w:val="641A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9072D55"/>
    <w:multiLevelType w:val="hybridMultilevel"/>
    <w:tmpl w:val="CEF298DA"/>
    <w:lvl w:ilvl="0" w:tplc="4B50D4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59"/>
    <w:multiLevelType w:val="hybridMultilevel"/>
    <w:tmpl w:val="99CA6FE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B2046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8" w15:restartNumberingAfterBreak="0">
    <w:nsid w:val="70B933F8"/>
    <w:multiLevelType w:val="hybridMultilevel"/>
    <w:tmpl w:val="DA7C4F04"/>
    <w:lvl w:ilvl="0" w:tplc="8138D4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CC6210"/>
    <w:multiLevelType w:val="hybridMultilevel"/>
    <w:tmpl w:val="CD7206F6"/>
    <w:lvl w:ilvl="0" w:tplc="6CB6D8D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252D9"/>
    <w:multiLevelType w:val="hybridMultilevel"/>
    <w:tmpl w:val="1416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0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2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32"/>
  </w:num>
  <w:num w:numId="15">
    <w:abstractNumId w:val="33"/>
  </w:num>
  <w:num w:numId="16">
    <w:abstractNumId w:val="37"/>
  </w:num>
  <w:num w:numId="17">
    <w:abstractNumId w:val="22"/>
  </w:num>
  <w:num w:numId="18">
    <w:abstractNumId w:val="18"/>
  </w:num>
  <w:num w:numId="19">
    <w:abstractNumId w:val="38"/>
  </w:num>
  <w:num w:numId="20">
    <w:abstractNumId w:val="8"/>
  </w:num>
  <w:num w:numId="21">
    <w:abstractNumId w:val="14"/>
  </w:num>
  <w:num w:numId="22">
    <w:abstractNumId w:val="12"/>
  </w:num>
  <w:num w:numId="23">
    <w:abstractNumId w:val="40"/>
  </w:num>
  <w:num w:numId="24">
    <w:abstractNumId w:val="21"/>
  </w:num>
  <w:num w:numId="25">
    <w:abstractNumId w:val="24"/>
  </w:num>
  <w:num w:numId="26">
    <w:abstractNumId w:val="39"/>
  </w:num>
  <w:num w:numId="27">
    <w:abstractNumId w:val="34"/>
  </w:num>
  <w:num w:numId="28">
    <w:abstractNumId w:val="25"/>
  </w:num>
  <w:num w:numId="29">
    <w:abstractNumId w:val="16"/>
  </w:num>
  <w:num w:numId="30">
    <w:abstractNumId w:val="6"/>
  </w:num>
  <w:num w:numId="31">
    <w:abstractNumId w:val="29"/>
  </w:num>
  <w:num w:numId="32">
    <w:abstractNumId w:val="30"/>
  </w:num>
  <w:num w:numId="33">
    <w:abstractNumId w:val="9"/>
  </w:num>
  <w:num w:numId="34">
    <w:abstractNumId w:val="36"/>
  </w:num>
  <w:num w:numId="35">
    <w:abstractNumId w:val="35"/>
  </w:num>
  <w:num w:numId="36">
    <w:abstractNumId w:val="19"/>
  </w:num>
  <w:num w:numId="37">
    <w:abstractNumId w:val="2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3"/>
  </w:num>
  <w:num w:numId="41">
    <w:abstractNumId w:val="11"/>
  </w:num>
  <w:num w:numId="42">
    <w:abstractNumId w:val="27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F4"/>
    <w:rsid w:val="00002C67"/>
    <w:rsid w:val="00053C17"/>
    <w:rsid w:val="00056D5E"/>
    <w:rsid w:val="00065F1F"/>
    <w:rsid w:val="00077BD4"/>
    <w:rsid w:val="0009238E"/>
    <w:rsid w:val="000958A4"/>
    <w:rsid w:val="000B022D"/>
    <w:rsid w:val="000D3DD3"/>
    <w:rsid w:val="000D4682"/>
    <w:rsid w:val="000D4EBD"/>
    <w:rsid w:val="000E76F8"/>
    <w:rsid w:val="000F39C6"/>
    <w:rsid w:val="00124CE6"/>
    <w:rsid w:val="001340C1"/>
    <w:rsid w:val="00157E3C"/>
    <w:rsid w:val="00157E3E"/>
    <w:rsid w:val="001620D3"/>
    <w:rsid w:val="00176BCF"/>
    <w:rsid w:val="001926AF"/>
    <w:rsid w:val="001A2F53"/>
    <w:rsid w:val="001A525E"/>
    <w:rsid w:val="001B0643"/>
    <w:rsid w:val="001B7CA1"/>
    <w:rsid w:val="00202B8C"/>
    <w:rsid w:val="00205DA8"/>
    <w:rsid w:val="00206C90"/>
    <w:rsid w:val="00211AD3"/>
    <w:rsid w:val="00214BF0"/>
    <w:rsid w:val="00224CD7"/>
    <w:rsid w:val="002300C9"/>
    <w:rsid w:val="00240279"/>
    <w:rsid w:val="00240B08"/>
    <w:rsid w:val="00240CDF"/>
    <w:rsid w:val="002435F7"/>
    <w:rsid w:val="00254D1E"/>
    <w:rsid w:val="00266D1C"/>
    <w:rsid w:val="00274CFA"/>
    <w:rsid w:val="002856AC"/>
    <w:rsid w:val="00292B13"/>
    <w:rsid w:val="002958C5"/>
    <w:rsid w:val="002B7E43"/>
    <w:rsid w:val="002D111F"/>
    <w:rsid w:val="00302E66"/>
    <w:rsid w:val="00312B0E"/>
    <w:rsid w:val="00324F64"/>
    <w:rsid w:val="00327C0B"/>
    <w:rsid w:val="00335536"/>
    <w:rsid w:val="003743CB"/>
    <w:rsid w:val="0039162E"/>
    <w:rsid w:val="00393BF3"/>
    <w:rsid w:val="003B4183"/>
    <w:rsid w:val="003B4790"/>
    <w:rsid w:val="003D14FE"/>
    <w:rsid w:val="003D22D3"/>
    <w:rsid w:val="003E33B0"/>
    <w:rsid w:val="003F6380"/>
    <w:rsid w:val="00400C2B"/>
    <w:rsid w:val="00413F1D"/>
    <w:rsid w:val="004148FC"/>
    <w:rsid w:val="00417891"/>
    <w:rsid w:val="004202E1"/>
    <w:rsid w:val="004262C6"/>
    <w:rsid w:val="00426B41"/>
    <w:rsid w:val="004435A7"/>
    <w:rsid w:val="00474975"/>
    <w:rsid w:val="004A6735"/>
    <w:rsid w:val="004C1E6E"/>
    <w:rsid w:val="004D0BF4"/>
    <w:rsid w:val="004D331A"/>
    <w:rsid w:val="004D37AE"/>
    <w:rsid w:val="004D3B29"/>
    <w:rsid w:val="004E7584"/>
    <w:rsid w:val="004F1B4B"/>
    <w:rsid w:val="004F58EA"/>
    <w:rsid w:val="004F66FC"/>
    <w:rsid w:val="00520EBF"/>
    <w:rsid w:val="00521272"/>
    <w:rsid w:val="00544F98"/>
    <w:rsid w:val="00547DFF"/>
    <w:rsid w:val="00552E98"/>
    <w:rsid w:val="00556A23"/>
    <w:rsid w:val="00562BC2"/>
    <w:rsid w:val="00564E5D"/>
    <w:rsid w:val="0056667D"/>
    <w:rsid w:val="0057269A"/>
    <w:rsid w:val="00574AA5"/>
    <w:rsid w:val="00592428"/>
    <w:rsid w:val="005B0688"/>
    <w:rsid w:val="005C7594"/>
    <w:rsid w:val="005D2615"/>
    <w:rsid w:val="005D5AA1"/>
    <w:rsid w:val="00607333"/>
    <w:rsid w:val="00610D23"/>
    <w:rsid w:val="00617141"/>
    <w:rsid w:val="00626B79"/>
    <w:rsid w:val="00635EDC"/>
    <w:rsid w:val="00646362"/>
    <w:rsid w:val="00646FE1"/>
    <w:rsid w:val="0067015B"/>
    <w:rsid w:val="00683050"/>
    <w:rsid w:val="006861F8"/>
    <w:rsid w:val="00693D11"/>
    <w:rsid w:val="00697FC5"/>
    <w:rsid w:val="006B4891"/>
    <w:rsid w:val="006C08E9"/>
    <w:rsid w:val="006C18C2"/>
    <w:rsid w:val="006C4A2A"/>
    <w:rsid w:val="006E5A30"/>
    <w:rsid w:val="006F0DE9"/>
    <w:rsid w:val="006F0FED"/>
    <w:rsid w:val="006F32C5"/>
    <w:rsid w:val="006F7719"/>
    <w:rsid w:val="0070065B"/>
    <w:rsid w:val="007024B3"/>
    <w:rsid w:val="0070267F"/>
    <w:rsid w:val="00734594"/>
    <w:rsid w:val="00734CA5"/>
    <w:rsid w:val="0073676E"/>
    <w:rsid w:val="0074239E"/>
    <w:rsid w:val="00742E88"/>
    <w:rsid w:val="0075389B"/>
    <w:rsid w:val="00755075"/>
    <w:rsid w:val="00756919"/>
    <w:rsid w:val="00773E0A"/>
    <w:rsid w:val="00781DEF"/>
    <w:rsid w:val="00782B9A"/>
    <w:rsid w:val="00791449"/>
    <w:rsid w:val="007B059A"/>
    <w:rsid w:val="007B3AFA"/>
    <w:rsid w:val="007B57C0"/>
    <w:rsid w:val="007C0157"/>
    <w:rsid w:val="007E4D61"/>
    <w:rsid w:val="007E6C77"/>
    <w:rsid w:val="007E716C"/>
    <w:rsid w:val="007F1CF3"/>
    <w:rsid w:val="00804894"/>
    <w:rsid w:val="00804AD8"/>
    <w:rsid w:val="00807E9F"/>
    <w:rsid w:val="00813E44"/>
    <w:rsid w:val="00837949"/>
    <w:rsid w:val="00841E6C"/>
    <w:rsid w:val="00856598"/>
    <w:rsid w:val="00865D6F"/>
    <w:rsid w:val="00882340"/>
    <w:rsid w:val="0089762E"/>
    <w:rsid w:val="008A2E8D"/>
    <w:rsid w:val="008A4972"/>
    <w:rsid w:val="008C0B54"/>
    <w:rsid w:val="008C1190"/>
    <w:rsid w:val="008E1075"/>
    <w:rsid w:val="00915475"/>
    <w:rsid w:val="00920B9A"/>
    <w:rsid w:val="009308FC"/>
    <w:rsid w:val="009365BF"/>
    <w:rsid w:val="009450CF"/>
    <w:rsid w:val="00955296"/>
    <w:rsid w:val="00985464"/>
    <w:rsid w:val="00992E90"/>
    <w:rsid w:val="009B6F24"/>
    <w:rsid w:val="009C2E53"/>
    <w:rsid w:val="009C54C6"/>
    <w:rsid w:val="009E6DA7"/>
    <w:rsid w:val="009F0354"/>
    <w:rsid w:val="00A034D2"/>
    <w:rsid w:val="00A1200A"/>
    <w:rsid w:val="00A16D3D"/>
    <w:rsid w:val="00A3208A"/>
    <w:rsid w:val="00A34DC6"/>
    <w:rsid w:val="00A45E6D"/>
    <w:rsid w:val="00A46638"/>
    <w:rsid w:val="00A474DD"/>
    <w:rsid w:val="00A50C97"/>
    <w:rsid w:val="00A544C3"/>
    <w:rsid w:val="00A6129A"/>
    <w:rsid w:val="00A646B5"/>
    <w:rsid w:val="00A83613"/>
    <w:rsid w:val="00A90EC6"/>
    <w:rsid w:val="00AA5FF3"/>
    <w:rsid w:val="00AA7479"/>
    <w:rsid w:val="00AB222E"/>
    <w:rsid w:val="00AB37E3"/>
    <w:rsid w:val="00AC3F1E"/>
    <w:rsid w:val="00AC44AC"/>
    <w:rsid w:val="00AD7B03"/>
    <w:rsid w:val="00AE5891"/>
    <w:rsid w:val="00AF2BF1"/>
    <w:rsid w:val="00AF5D15"/>
    <w:rsid w:val="00B0237C"/>
    <w:rsid w:val="00B10698"/>
    <w:rsid w:val="00B10A98"/>
    <w:rsid w:val="00B25E36"/>
    <w:rsid w:val="00B36081"/>
    <w:rsid w:val="00B64448"/>
    <w:rsid w:val="00BB5A3A"/>
    <w:rsid w:val="00BB769B"/>
    <w:rsid w:val="00BC5F2F"/>
    <w:rsid w:val="00BD1884"/>
    <w:rsid w:val="00BE69A2"/>
    <w:rsid w:val="00C213F9"/>
    <w:rsid w:val="00C21793"/>
    <w:rsid w:val="00C227A9"/>
    <w:rsid w:val="00C270C6"/>
    <w:rsid w:val="00C35563"/>
    <w:rsid w:val="00C41772"/>
    <w:rsid w:val="00C423B3"/>
    <w:rsid w:val="00C5637B"/>
    <w:rsid w:val="00C64FAB"/>
    <w:rsid w:val="00C6610A"/>
    <w:rsid w:val="00C67746"/>
    <w:rsid w:val="00C718B6"/>
    <w:rsid w:val="00C76C3F"/>
    <w:rsid w:val="00C7727F"/>
    <w:rsid w:val="00C8065A"/>
    <w:rsid w:val="00CB149F"/>
    <w:rsid w:val="00CC4569"/>
    <w:rsid w:val="00CC482F"/>
    <w:rsid w:val="00CC4834"/>
    <w:rsid w:val="00CC5A55"/>
    <w:rsid w:val="00CE4AC7"/>
    <w:rsid w:val="00D02114"/>
    <w:rsid w:val="00D04185"/>
    <w:rsid w:val="00D10D7A"/>
    <w:rsid w:val="00D14340"/>
    <w:rsid w:val="00D41F2B"/>
    <w:rsid w:val="00D55522"/>
    <w:rsid w:val="00D55EF3"/>
    <w:rsid w:val="00D63628"/>
    <w:rsid w:val="00D645A8"/>
    <w:rsid w:val="00D72D28"/>
    <w:rsid w:val="00D7765D"/>
    <w:rsid w:val="00D82823"/>
    <w:rsid w:val="00D90749"/>
    <w:rsid w:val="00D91C21"/>
    <w:rsid w:val="00D92AC1"/>
    <w:rsid w:val="00D960A6"/>
    <w:rsid w:val="00DB031F"/>
    <w:rsid w:val="00DB18E8"/>
    <w:rsid w:val="00DB4533"/>
    <w:rsid w:val="00DC0584"/>
    <w:rsid w:val="00DC5521"/>
    <w:rsid w:val="00DC70C9"/>
    <w:rsid w:val="00DD47BE"/>
    <w:rsid w:val="00E032B1"/>
    <w:rsid w:val="00E32329"/>
    <w:rsid w:val="00E42EC8"/>
    <w:rsid w:val="00E52E63"/>
    <w:rsid w:val="00E54931"/>
    <w:rsid w:val="00E55447"/>
    <w:rsid w:val="00E6519E"/>
    <w:rsid w:val="00E65C49"/>
    <w:rsid w:val="00EA66F5"/>
    <w:rsid w:val="00EB5FE6"/>
    <w:rsid w:val="00EC3754"/>
    <w:rsid w:val="00EE7704"/>
    <w:rsid w:val="00EF35B6"/>
    <w:rsid w:val="00F0665F"/>
    <w:rsid w:val="00F1499C"/>
    <w:rsid w:val="00F44A8D"/>
    <w:rsid w:val="00F62E13"/>
    <w:rsid w:val="00F63034"/>
    <w:rsid w:val="00F64E6B"/>
    <w:rsid w:val="00F67DAB"/>
    <w:rsid w:val="00F767C6"/>
    <w:rsid w:val="00F90C36"/>
    <w:rsid w:val="00F96497"/>
    <w:rsid w:val="00FA38A1"/>
    <w:rsid w:val="00FA727B"/>
    <w:rsid w:val="00FB01C1"/>
    <w:rsid w:val="00FB4DD9"/>
    <w:rsid w:val="00FD13FF"/>
    <w:rsid w:val="00FE13B0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D7C25"/>
  <w15:docId w15:val="{8B11CB7B-5D87-4C29-AD1C-0AAF504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BF4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6081"/>
    <w:pPr>
      <w:keepNext/>
      <w:widowControl/>
      <w:suppressAutoHyphens w:val="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081"/>
    <w:pPr>
      <w:keepNext/>
      <w:widowControl/>
      <w:suppressAutoHyphens w:val="0"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24B3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24B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36081"/>
    <w:pPr>
      <w:widowControl/>
      <w:spacing w:line="360" w:lineRule="auto"/>
      <w:jc w:val="both"/>
    </w:pPr>
    <w:rPr>
      <w:rFonts w:ascii="Arial" w:hAnsi="Arial" w:cs="Arial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B36081"/>
    <w:pPr>
      <w:widowControl/>
      <w:suppressAutoHyphens w:val="0"/>
      <w:spacing w:before="100" w:beforeAutospacing="1" w:after="119"/>
    </w:pPr>
  </w:style>
  <w:style w:type="character" w:customStyle="1" w:styleId="NormalnyWebZnak">
    <w:name w:val="Normalny (Web) Znak"/>
    <w:link w:val="NormalnyWeb"/>
    <w:uiPriority w:val="99"/>
    <w:locked/>
    <w:rsid w:val="00B36081"/>
    <w:rPr>
      <w:sz w:val="24"/>
      <w:szCs w:val="24"/>
      <w:lang w:val="pl-PL" w:eastAsia="pl-PL"/>
    </w:rPr>
  </w:style>
  <w:style w:type="paragraph" w:customStyle="1" w:styleId="WW-Tekstpodstawowywcity2">
    <w:name w:val="WW-Tekst podstawowy wcięty 2"/>
    <w:basedOn w:val="Normalny"/>
    <w:uiPriority w:val="99"/>
    <w:rsid w:val="00B36081"/>
    <w:pPr>
      <w:widowControl/>
      <w:ind w:left="709" w:hanging="283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3608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B36081"/>
    <w:pPr>
      <w:spacing w:line="100" w:lineRule="atLeast"/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D63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rPr>
      <w:sz w:val="2"/>
      <w:szCs w:val="2"/>
    </w:rPr>
  </w:style>
  <w:style w:type="character" w:customStyle="1" w:styleId="TekstdymkaZnak">
    <w:name w:val="Tekst dymka Znak"/>
    <w:link w:val="Tekstdymka"/>
    <w:uiPriority w:val="99"/>
    <w:locked/>
    <w:rsid w:val="00D6362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E42EC8"/>
    <w:rPr>
      <w:b/>
      <w:bCs/>
    </w:rPr>
  </w:style>
  <w:style w:type="character" w:styleId="Hipercze">
    <w:name w:val="Hyperlink"/>
    <w:basedOn w:val="Domylnaczcionkaakapitu"/>
    <w:uiPriority w:val="99"/>
    <w:rsid w:val="00FB01C1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6B489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9E6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6DA7"/>
    <w:rPr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E6DA7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6DA7"/>
    <w:rPr>
      <w:b/>
      <w:bCs/>
    </w:rPr>
  </w:style>
  <w:style w:type="character" w:customStyle="1" w:styleId="CommentSubjectChar">
    <w:name w:val="Comment Subject Char"/>
    <w:basedOn w:val="TekstkomentarzaZnak"/>
    <w:uiPriority w:val="99"/>
    <w:semiHidden/>
    <w:rPr>
      <w:rFonts w:eastAsia="Times New Roman"/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locked/>
    <w:rsid w:val="009E6DA7"/>
    <w:rPr>
      <w:rFonts w:eastAsia="Times New Roman"/>
      <w:b/>
      <w:bCs/>
    </w:rPr>
  </w:style>
  <w:style w:type="character" w:customStyle="1" w:styleId="Nagwek3Znak">
    <w:name w:val="Nagłówek 3 Znak"/>
    <w:link w:val="Nagwek3"/>
    <w:uiPriority w:val="99"/>
    <w:semiHidden/>
    <w:locked/>
    <w:rsid w:val="007024B3"/>
    <w:rPr>
      <w:rFonts w:ascii="Calibri Light" w:hAnsi="Calibri Light" w:cs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024B3"/>
    <w:rPr>
      <w:rFonts w:ascii="Calibri" w:hAnsi="Calibri" w:cs="Calibri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uiPriority w:val="99"/>
    <w:rsid w:val="007024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omylnaczcionkaakapitu"/>
    <w:uiPriority w:val="99"/>
    <w:semiHidden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024B3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52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955296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52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uiPriority w:val="99"/>
    <w:semiHidden/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955296"/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FF309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Bezodstpw1">
    <w:name w:val="Bez odstępów1"/>
    <w:uiPriority w:val="99"/>
    <w:rsid w:val="00FF309A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562B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mielczarek@kobyl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dorota</dc:creator>
  <cp:keywords/>
  <dc:description/>
  <cp:lastModifiedBy>Emil</cp:lastModifiedBy>
  <cp:revision>1</cp:revision>
  <cp:lastPrinted>2021-04-12T09:18:00Z</cp:lastPrinted>
  <dcterms:created xsi:type="dcterms:W3CDTF">2022-04-12T07:08:00Z</dcterms:created>
  <dcterms:modified xsi:type="dcterms:W3CDTF">2022-04-12T09:00:00Z</dcterms:modified>
</cp:coreProperties>
</file>