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A356C" w14:textId="77777777" w:rsidR="00C72317" w:rsidRPr="00C72317" w:rsidRDefault="00C72317" w:rsidP="00C72317">
      <w:pPr>
        <w:spacing w:before="100" w:beforeAutospacing="1" w:after="100" w:afterAutospacing="1" w:line="240" w:lineRule="auto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r w:rsidRPr="00C72317">
        <w:rPr>
          <w:rFonts w:asciiTheme="minorHAnsi" w:hAnsiTheme="minorHAnsi" w:cstheme="minorHAnsi"/>
          <w:b/>
          <w:bCs/>
          <w:kern w:val="36"/>
          <w:sz w:val="22"/>
          <w:szCs w:val="22"/>
        </w:rPr>
        <w:t xml:space="preserve">PROGRAM </w:t>
      </w:r>
    </w:p>
    <w:p w14:paraId="7CB02EA5" w14:textId="77777777" w:rsidR="00C72317" w:rsidRPr="00C72317" w:rsidRDefault="00C72317" w:rsidP="00C72317">
      <w:pPr>
        <w:spacing w:before="100" w:beforeAutospacing="1" w:after="100" w:afterAutospacing="1" w:line="240" w:lineRule="auto"/>
        <w:outlineLvl w:val="1"/>
        <w:rPr>
          <w:rFonts w:asciiTheme="minorHAnsi" w:hAnsiTheme="minorHAnsi" w:cstheme="minorHAnsi"/>
          <w:b/>
          <w:bCs/>
          <w:sz w:val="22"/>
          <w:szCs w:val="22"/>
        </w:rPr>
      </w:pPr>
      <w:r w:rsidRPr="00C72317">
        <w:rPr>
          <w:rFonts w:asciiTheme="minorHAnsi" w:hAnsiTheme="minorHAnsi" w:cstheme="minorHAnsi"/>
          <w:b/>
          <w:bCs/>
          <w:sz w:val="22"/>
          <w:szCs w:val="22"/>
        </w:rPr>
        <w:t>„Konstytucja Biznesu w praktyce. Jak Rzecznik MŚP wspiera przedsiębiorców?”</w:t>
      </w:r>
    </w:p>
    <w:p w14:paraId="0DFA7BE9" w14:textId="606C300A" w:rsidR="00C72317" w:rsidRPr="00C72317" w:rsidRDefault="00C72317" w:rsidP="00C72317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2"/>
          <w:szCs w:val="22"/>
        </w:rPr>
      </w:pPr>
      <w:r w:rsidRPr="00C72317">
        <w:rPr>
          <w:rFonts w:asciiTheme="minorHAnsi" w:hAnsiTheme="minorHAnsi" w:cstheme="minorHAnsi"/>
          <w:sz w:val="22"/>
          <w:szCs w:val="22"/>
        </w:rPr>
        <w:t>Data: 1 października 2026 r.</w:t>
      </w:r>
      <w:r w:rsidRPr="00C72317">
        <w:rPr>
          <w:rFonts w:asciiTheme="minorHAnsi" w:hAnsiTheme="minorHAnsi" w:cstheme="minorHAnsi"/>
          <w:sz w:val="22"/>
          <w:szCs w:val="22"/>
        </w:rPr>
        <w:br/>
        <w:t>Godzina: 12:30–1</w:t>
      </w:r>
      <w:r w:rsidR="00A975BC">
        <w:rPr>
          <w:rFonts w:asciiTheme="minorHAnsi" w:hAnsiTheme="minorHAnsi" w:cstheme="minorHAnsi"/>
          <w:sz w:val="22"/>
          <w:szCs w:val="22"/>
        </w:rPr>
        <w:t>5</w:t>
      </w:r>
      <w:r w:rsidRPr="00C72317">
        <w:rPr>
          <w:rFonts w:asciiTheme="minorHAnsi" w:hAnsiTheme="minorHAnsi" w:cstheme="minorHAnsi"/>
          <w:sz w:val="22"/>
          <w:szCs w:val="22"/>
        </w:rPr>
        <w:t>:</w:t>
      </w:r>
      <w:r w:rsidR="00A975BC">
        <w:rPr>
          <w:rFonts w:asciiTheme="minorHAnsi" w:hAnsiTheme="minorHAnsi" w:cstheme="minorHAnsi"/>
          <w:sz w:val="22"/>
          <w:szCs w:val="22"/>
        </w:rPr>
        <w:t>0</w:t>
      </w:r>
      <w:r w:rsidRPr="00C72317">
        <w:rPr>
          <w:rFonts w:asciiTheme="minorHAnsi" w:hAnsiTheme="minorHAnsi" w:cstheme="minorHAnsi"/>
          <w:sz w:val="22"/>
          <w:szCs w:val="22"/>
        </w:rPr>
        <w:t>0</w:t>
      </w:r>
      <w:r w:rsidRPr="00C72317">
        <w:rPr>
          <w:rFonts w:asciiTheme="minorHAnsi" w:hAnsiTheme="minorHAnsi" w:cstheme="minorHAnsi"/>
          <w:sz w:val="22"/>
          <w:szCs w:val="22"/>
        </w:rPr>
        <w:br/>
        <w:t>Miejsce</w:t>
      </w:r>
      <w:r w:rsidRPr="00C72317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C72317">
        <w:rPr>
          <w:rFonts w:asciiTheme="minorHAnsi" w:hAnsiTheme="minorHAnsi" w:cstheme="minorHAnsi"/>
          <w:sz w:val="22"/>
          <w:szCs w:val="22"/>
        </w:rPr>
        <w:t xml:space="preserve"> Słupski Inkubator Technologiczny, ul. Portowa 13B, Słupsk</w:t>
      </w:r>
    </w:p>
    <w:p w14:paraId="5D7058CF" w14:textId="77777777" w:rsidR="00C72317" w:rsidRPr="00C72317" w:rsidRDefault="00000000" w:rsidP="00C7231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pict w14:anchorId="686266AF">
          <v:rect id="_x0000_i1025" style="width:0;height:1.5pt" o:hralign="center" o:hrstd="t" o:hr="t" fillcolor="#a0a0a0" stroked="f"/>
        </w:pict>
      </w:r>
    </w:p>
    <w:p w14:paraId="3A0BDBC2" w14:textId="77777777" w:rsidR="00C72317" w:rsidRPr="00C72317" w:rsidRDefault="00C72317" w:rsidP="00C72317">
      <w:pPr>
        <w:spacing w:before="100" w:beforeAutospacing="1" w:after="100" w:afterAutospacing="1" w:line="240" w:lineRule="auto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C72317">
        <w:rPr>
          <w:rFonts w:asciiTheme="minorHAnsi" w:hAnsiTheme="minorHAnsi" w:cstheme="minorHAnsi"/>
          <w:b/>
          <w:bCs/>
          <w:sz w:val="22"/>
          <w:szCs w:val="22"/>
        </w:rPr>
        <w:t>12:30–12:50 | Otwarcie seminarium</w:t>
      </w:r>
    </w:p>
    <w:p w14:paraId="73FA8427" w14:textId="77777777" w:rsidR="00C72317" w:rsidRPr="00C72317" w:rsidRDefault="00C72317" w:rsidP="00C723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hAnsiTheme="minorHAnsi" w:cstheme="minorHAnsi"/>
          <w:sz w:val="22"/>
          <w:szCs w:val="22"/>
        </w:rPr>
      </w:pPr>
      <w:r w:rsidRPr="00C72317">
        <w:rPr>
          <w:rFonts w:asciiTheme="minorHAnsi" w:hAnsiTheme="minorHAnsi" w:cstheme="minorHAnsi"/>
          <w:sz w:val="22"/>
          <w:szCs w:val="22"/>
        </w:rPr>
        <w:t>powitanie uczestników,</w:t>
      </w:r>
    </w:p>
    <w:p w14:paraId="6CACD4D6" w14:textId="77777777" w:rsidR="00C72317" w:rsidRPr="00C72317" w:rsidRDefault="00C72317" w:rsidP="00C723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hAnsiTheme="minorHAnsi" w:cstheme="minorHAnsi"/>
          <w:sz w:val="22"/>
          <w:szCs w:val="22"/>
        </w:rPr>
      </w:pPr>
      <w:r w:rsidRPr="00C72317">
        <w:rPr>
          <w:rFonts w:asciiTheme="minorHAnsi" w:hAnsiTheme="minorHAnsi" w:cstheme="minorHAnsi"/>
          <w:sz w:val="22"/>
          <w:szCs w:val="22"/>
        </w:rPr>
        <w:t>oficjalne otwarcie wydarzenia.</w:t>
      </w:r>
    </w:p>
    <w:p w14:paraId="3D6DFB92" w14:textId="77777777" w:rsidR="00C72317" w:rsidRPr="00C72317" w:rsidRDefault="00C72317" w:rsidP="00C72317">
      <w:pPr>
        <w:spacing w:before="100" w:beforeAutospacing="1" w:after="100" w:afterAutospacing="1" w:line="240" w:lineRule="auto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C72317">
        <w:rPr>
          <w:rFonts w:asciiTheme="minorHAnsi" w:hAnsiTheme="minorHAnsi" w:cstheme="minorHAnsi"/>
          <w:b/>
          <w:bCs/>
          <w:sz w:val="22"/>
          <w:szCs w:val="22"/>
        </w:rPr>
        <w:t>12:50–13:30 | Wystąpienie Agnieszki Majewskiej – Rzecznika Małych i Średnich Przedsiębiorców</w:t>
      </w:r>
    </w:p>
    <w:p w14:paraId="3F58E42F" w14:textId="77777777" w:rsidR="00C72317" w:rsidRPr="00C72317" w:rsidRDefault="00C72317" w:rsidP="00C72317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2"/>
          <w:szCs w:val="22"/>
        </w:rPr>
      </w:pPr>
      <w:r w:rsidRPr="00C72317">
        <w:rPr>
          <w:rFonts w:asciiTheme="minorHAnsi" w:hAnsiTheme="minorHAnsi" w:cstheme="minorHAnsi"/>
          <w:b/>
          <w:bCs/>
          <w:sz w:val="22"/>
          <w:szCs w:val="22"/>
        </w:rPr>
        <w:t>„Konstytucja Biznesu w praktyce. Jak Rzecznik MŚP wspiera przedsiębiorców?”</w:t>
      </w:r>
    </w:p>
    <w:p w14:paraId="5036B83D" w14:textId="77777777" w:rsidR="00C72317" w:rsidRPr="00C72317" w:rsidRDefault="00C72317" w:rsidP="00C72317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2"/>
          <w:szCs w:val="22"/>
        </w:rPr>
      </w:pPr>
      <w:r w:rsidRPr="00C72317">
        <w:rPr>
          <w:rFonts w:asciiTheme="minorHAnsi" w:hAnsiTheme="minorHAnsi" w:cstheme="minorHAnsi"/>
          <w:sz w:val="22"/>
          <w:szCs w:val="22"/>
        </w:rPr>
        <w:t>Wystąpienie poświęcone roli Rzecznika MŚP, prawom przedsiębiorców w kontaktach z administracją oraz praktycznym możliwościom korzystania ze wsparcia i interwencji Rzecznika.</w:t>
      </w:r>
    </w:p>
    <w:p w14:paraId="5E46DBD8" w14:textId="77777777" w:rsidR="00C72317" w:rsidRPr="00C72317" w:rsidRDefault="00C72317" w:rsidP="00C72317">
      <w:pPr>
        <w:spacing w:before="100" w:beforeAutospacing="1" w:after="100" w:afterAutospacing="1" w:line="240" w:lineRule="auto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C72317">
        <w:rPr>
          <w:rFonts w:asciiTheme="minorHAnsi" w:hAnsiTheme="minorHAnsi" w:cstheme="minorHAnsi"/>
          <w:b/>
          <w:bCs/>
          <w:sz w:val="22"/>
          <w:szCs w:val="22"/>
        </w:rPr>
        <w:t>13:30–14:00 | Wystąpienie przedstawicieli Agencji Rozwoju Pomorza S.A.</w:t>
      </w:r>
    </w:p>
    <w:p w14:paraId="5F6CC595" w14:textId="77777777" w:rsidR="00C72317" w:rsidRPr="00C72317" w:rsidRDefault="00C72317" w:rsidP="00C72317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2"/>
          <w:szCs w:val="22"/>
        </w:rPr>
      </w:pPr>
      <w:r w:rsidRPr="00C72317">
        <w:rPr>
          <w:rFonts w:asciiTheme="minorHAnsi" w:hAnsiTheme="minorHAnsi" w:cstheme="minorHAnsi"/>
          <w:b/>
          <w:bCs/>
          <w:sz w:val="22"/>
          <w:szCs w:val="22"/>
        </w:rPr>
        <w:t>Sławomir Kosakowski – Prezes Agencji Rozwoju Pomorza S.A.</w:t>
      </w:r>
      <w:r w:rsidRPr="00C72317">
        <w:rPr>
          <w:rFonts w:asciiTheme="minorHAnsi" w:hAnsiTheme="minorHAnsi" w:cstheme="minorHAnsi"/>
          <w:sz w:val="22"/>
          <w:szCs w:val="22"/>
        </w:rPr>
        <w:br/>
      </w:r>
      <w:r w:rsidRPr="00C72317">
        <w:rPr>
          <w:rFonts w:asciiTheme="minorHAnsi" w:hAnsiTheme="minorHAnsi" w:cstheme="minorHAnsi"/>
          <w:b/>
          <w:bCs/>
          <w:sz w:val="22"/>
          <w:szCs w:val="22"/>
        </w:rPr>
        <w:t>Katarzyna Laskowska – Dyrektorka Działu Rozwoju Przedsiębiorczości Agencji Rozwoju Pomorza S.A.</w:t>
      </w:r>
    </w:p>
    <w:p w14:paraId="6AE4D658" w14:textId="77777777" w:rsidR="00C72317" w:rsidRPr="00C72317" w:rsidRDefault="00C72317" w:rsidP="00C72317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2"/>
          <w:szCs w:val="22"/>
        </w:rPr>
      </w:pPr>
      <w:r w:rsidRPr="00C72317">
        <w:rPr>
          <w:rFonts w:asciiTheme="minorHAnsi" w:hAnsiTheme="minorHAnsi" w:cstheme="minorHAnsi"/>
          <w:sz w:val="22"/>
          <w:szCs w:val="22"/>
        </w:rPr>
        <w:t>Wystąpienie poświęcone działaniom Agencji Rozwoju Pomorza S.A. oraz możliwościom wsparcia przedsiębiorców i rozwoju przedsiębiorczości w regionie.</w:t>
      </w:r>
    </w:p>
    <w:p w14:paraId="67FFD96A" w14:textId="77777777" w:rsidR="00C72317" w:rsidRPr="00C72317" w:rsidRDefault="00C72317" w:rsidP="00C72317">
      <w:pPr>
        <w:spacing w:before="100" w:beforeAutospacing="1" w:after="100" w:afterAutospacing="1" w:line="240" w:lineRule="auto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C72317">
        <w:rPr>
          <w:rFonts w:asciiTheme="minorHAnsi" w:hAnsiTheme="minorHAnsi" w:cstheme="minorHAnsi"/>
          <w:b/>
          <w:bCs/>
          <w:sz w:val="22"/>
          <w:szCs w:val="22"/>
        </w:rPr>
        <w:t>14:00–14:25 | Dyskusja i pytania od przedsiębiorców</w:t>
      </w:r>
    </w:p>
    <w:p w14:paraId="5D44A3A1" w14:textId="77777777" w:rsidR="00C72317" w:rsidRPr="00C72317" w:rsidRDefault="00C72317" w:rsidP="00C72317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2"/>
          <w:szCs w:val="22"/>
        </w:rPr>
      </w:pPr>
      <w:r w:rsidRPr="00C72317">
        <w:rPr>
          <w:rFonts w:asciiTheme="minorHAnsi" w:hAnsiTheme="minorHAnsi" w:cstheme="minorHAnsi"/>
          <w:sz w:val="22"/>
          <w:szCs w:val="22"/>
        </w:rPr>
        <w:t xml:space="preserve">Sesja pytań i odpowiedzi z udziałem </w:t>
      </w:r>
      <w:r w:rsidRPr="00C72317">
        <w:rPr>
          <w:rFonts w:asciiTheme="minorHAnsi" w:hAnsiTheme="minorHAnsi" w:cstheme="minorHAnsi"/>
          <w:b/>
          <w:bCs/>
          <w:sz w:val="22"/>
          <w:szCs w:val="22"/>
        </w:rPr>
        <w:t>Agnieszki Majewskiej – Rzecznika Małych i Średnich Przedsiębiorców</w:t>
      </w:r>
      <w:r w:rsidRPr="00C72317">
        <w:rPr>
          <w:rFonts w:asciiTheme="minorHAnsi" w:hAnsiTheme="minorHAnsi" w:cstheme="minorHAnsi"/>
          <w:sz w:val="22"/>
          <w:szCs w:val="22"/>
        </w:rPr>
        <w:t>.</w:t>
      </w:r>
    </w:p>
    <w:p w14:paraId="2D463573" w14:textId="77777777" w:rsidR="00C72317" w:rsidRPr="00C72317" w:rsidRDefault="00C72317" w:rsidP="00C72317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2"/>
          <w:szCs w:val="22"/>
        </w:rPr>
      </w:pPr>
      <w:r w:rsidRPr="00C72317">
        <w:rPr>
          <w:rFonts w:asciiTheme="minorHAnsi" w:hAnsiTheme="minorHAnsi" w:cstheme="minorHAnsi"/>
          <w:sz w:val="22"/>
          <w:szCs w:val="22"/>
        </w:rPr>
        <w:t>Odpowiedzi na pytania zgłoszone przez przedsiębiorców podczas rejestracji oraz możliwość omówienia najważniejszych zagadnień związanych z praktycznym funkcjonowaniem przepisów i ochroną praw przedsiębiorców.</w:t>
      </w:r>
    </w:p>
    <w:p w14:paraId="797D4E12" w14:textId="38A4A2DD" w:rsidR="00C72317" w:rsidRPr="00C72317" w:rsidRDefault="00C72317" w:rsidP="00C72317">
      <w:pPr>
        <w:spacing w:before="100" w:beforeAutospacing="1" w:after="100" w:afterAutospacing="1" w:line="240" w:lineRule="auto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C72317">
        <w:rPr>
          <w:rFonts w:asciiTheme="minorHAnsi" w:hAnsiTheme="minorHAnsi" w:cstheme="minorHAnsi"/>
          <w:b/>
          <w:bCs/>
          <w:sz w:val="22"/>
          <w:szCs w:val="22"/>
        </w:rPr>
        <w:t xml:space="preserve">14:25–14:30 |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Podsumowanie </w:t>
      </w:r>
    </w:p>
    <w:p w14:paraId="57290BD0" w14:textId="77777777" w:rsidR="00C72317" w:rsidRPr="00C72317" w:rsidRDefault="00C72317" w:rsidP="00C723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hAnsiTheme="minorHAnsi" w:cstheme="minorHAnsi"/>
          <w:sz w:val="22"/>
          <w:szCs w:val="22"/>
        </w:rPr>
      </w:pPr>
      <w:r w:rsidRPr="00C72317">
        <w:rPr>
          <w:rFonts w:asciiTheme="minorHAnsi" w:hAnsiTheme="minorHAnsi" w:cstheme="minorHAnsi"/>
          <w:sz w:val="22"/>
          <w:szCs w:val="22"/>
        </w:rPr>
        <w:t>podsumowanie najważniejszych wniosków ze spotkania,</w:t>
      </w:r>
    </w:p>
    <w:p w14:paraId="5CB70D64" w14:textId="77777777" w:rsidR="00C72317" w:rsidRPr="00C72317" w:rsidRDefault="00C72317" w:rsidP="00C723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hAnsiTheme="minorHAnsi" w:cstheme="minorHAnsi"/>
          <w:sz w:val="22"/>
          <w:szCs w:val="22"/>
        </w:rPr>
      </w:pPr>
      <w:r w:rsidRPr="00C72317">
        <w:rPr>
          <w:rFonts w:asciiTheme="minorHAnsi" w:hAnsiTheme="minorHAnsi" w:cstheme="minorHAnsi"/>
          <w:sz w:val="22"/>
          <w:szCs w:val="22"/>
        </w:rPr>
        <w:t>informacje o możliwościach dalszego kontaktu z Biurem Rzecznika MŚP,</w:t>
      </w:r>
    </w:p>
    <w:p w14:paraId="276127F9" w14:textId="243C0E89" w:rsidR="00C72317" w:rsidRPr="00C72317" w:rsidRDefault="00C72317" w:rsidP="00C72317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2"/>
          <w:szCs w:val="22"/>
        </w:rPr>
      </w:pPr>
      <w:r w:rsidRPr="00C72317">
        <w:rPr>
          <w:rFonts w:asciiTheme="minorHAnsi" w:hAnsiTheme="minorHAnsi" w:cstheme="minorHAnsi"/>
          <w:b/>
          <w:bCs/>
          <w:sz w:val="22"/>
          <w:szCs w:val="22"/>
        </w:rPr>
        <w:t>14:</w:t>
      </w:r>
      <w:r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Pr="00C72317">
        <w:rPr>
          <w:rFonts w:asciiTheme="minorHAnsi" w:hAnsiTheme="minorHAnsi" w:cstheme="minorHAnsi"/>
          <w:b/>
          <w:bCs/>
          <w:sz w:val="22"/>
          <w:szCs w:val="22"/>
        </w:rPr>
        <w:t>–1</w:t>
      </w:r>
      <w:r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C72317">
        <w:rPr>
          <w:rFonts w:asciiTheme="minorHAnsi" w:hAnsiTheme="minorHAnsi" w:cstheme="minorHAnsi"/>
          <w:b/>
          <w:bCs/>
          <w:sz w:val="22"/>
          <w:szCs w:val="22"/>
        </w:rPr>
        <w:t>:</w:t>
      </w:r>
      <w:r>
        <w:rPr>
          <w:rFonts w:asciiTheme="minorHAnsi" w:hAnsiTheme="minorHAnsi" w:cstheme="minorHAnsi"/>
          <w:b/>
          <w:bCs/>
          <w:sz w:val="22"/>
          <w:szCs w:val="22"/>
        </w:rPr>
        <w:t>00</w:t>
      </w:r>
      <w:r w:rsidRPr="00C72317">
        <w:rPr>
          <w:rFonts w:asciiTheme="minorHAnsi" w:hAnsiTheme="minorHAnsi" w:cstheme="minorHAnsi"/>
          <w:b/>
          <w:bCs/>
          <w:sz w:val="22"/>
          <w:szCs w:val="22"/>
        </w:rPr>
        <w:t xml:space="preserve"> | </w:t>
      </w:r>
      <w:r w:rsidR="00CE1DF4">
        <w:rPr>
          <w:rFonts w:asciiTheme="minorHAnsi" w:hAnsiTheme="minorHAnsi" w:cstheme="minorHAnsi"/>
          <w:b/>
          <w:bCs/>
          <w:sz w:val="22"/>
          <w:szCs w:val="22"/>
        </w:rPr>
        <w:t>Networking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przy kawie </w:t>
      </w:r>
    </w:p>
    <w:p w14:paraId="56711617" w14:textId="77777777" w:rsidR="00C72317" w:rsidRPr="00C72317" w:rsidRDefault="00C72317" w:rsidP="00C72317">
      <w:pPr>
        <w:spacing w:before="100" w:beforeAutospacing="1" w:after="100" w:afterAutospacing="1" w:line="240" w:lineRule="auto"/>
        <w:ind w:left="720"/>
        <w:rPr>
          <w:rFonts w:asciiTheme="minorHAnsi" w:hAnsiTheme="minorHAnsi" w:cstheme="minorHAnsi"/>
          <w:sz w:val="22"/>
          <w:szCs w:val="22"/>
        </w:rPr>
      </w:pPr>
    </w:p>
    <w:sectPr w:rsidR="00C72317" w:rsidRPr="00C72317" w:rsidSect="005138E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69" w:right="1416" w:bottom="1560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CDA66" w14:textId="77777777" w:rsidR="0012150E" w:rsidRDefault="0012150E">
      <w:r>
        <w:separator/>
      </w:r>
    </w:p>
  </w:endnote>
  <w:endnote w:type="continuationSeparator" w:id="0">
    <w:p w14:paraId="179BF053" w14:textId="77777777" w:rsidR="0012150E" w:rsidRDefault="0012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4F631" w14:textId="29414FC3" w:rsidR="009E32CC" w:rsidRDefault="00101527" w:rsidP="009E32CC">
    <w:pPr>
      <w:pStyle w:val="Stopka"/>
      <w:ind w:left="-709" w:hanging="284"/>
      <w:rPr>
        <w:rFonts w:asciiTheme="minorHAnsi" w:hAnsiTheme="minorHAnsi" w:cstheme="minorHAnsi"/>
        <w:b/>
        <w:bCs/>
      </w:rPr>
    </w:pPr>
    <w:r w:rsidRPr="00CE3FA0">
      <w:rPr>
        <w:rFonts w:asciiTheme="minorHAnsi" w:hAnsiTheme="minorHAnsi" w:cstheme="minorHAnsi"/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5D3766" wp14:editId="32F6D0C0">
              <wp:simplePos x="0" y="0"/>
              <wp:positionH relativeFrom="column">
                <wp:posOffset>-723900</wp:posOffset>
              </wp:positionH>
              <wp:positionV relativeFrom="paragraph">
                <wp:posOffset>213360</wp:posOffset>
              </wp:positionV>
              <wp:extent cx="4953000" cy="876300"/>
              <wp:effectExtent l="0" t="0" r="0" b="0"/>
              <wp:wrapNone/>
              <wp:docPr id="1606744574" name="pole tekstow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3000" cy="8763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A682D6" w14:textId="77777777" w:rsidR="00101527" w:rsidRPr="00CE3FA0" w:rsidRDefault="00101527" w:rsidP="00101527">
                          <w:pPr>
                            <w:spacing w:line="240" w:lineRule="auto"/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</w:pPr>
                          <w:r w:rsidRPr="00CE3FA0"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Agencja Rozwoju Pomorza  S.A.</w:t>
                          </w: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CE3FA0"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Al. Grunwaldzka 472 D I 80-309 Gdańsk  </w:t>
                          </w:r>
                          <w:r w:rsidRPr="00CE3FA0"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br/>
                            <w:t xml:space="preserve">tel. 58 32 33 100 I </w:t>
                          </w:r>
                          <w:hyperlink r:id="rId1" w:history="1">
                            <w:r w:rsidRPr="00CE3FA0">
                              <w:rPr>
                                <w:rStyle w:val="Hipercze"/>
                                <w:rFonts w:ascii="Calibri" w:eastAsia="Calibri" w:hAnsi="Calibri"/>
                                <w:b/>
                                <w:bCs/>
                                <w:color w:val="294D7A"/>
                                <w:kern w:val="24"/>
                                <w:sz w:val="14"/>
                                <w:szCs w:val="14"/>
                              </w:rPr>
                              <w:t>sekretariat@arp.gda.pl</w:t>
                            </w:r>
                          </w:hyperlink>
                          <w:r w:rsidRPr="00CE3FA0"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 I </w:t>
                          </w:r>
                          <w:hyperlink r:id="rId2" w:history="1">
                            <w:r w:rsidRPr="00CE3FA0">
                              <w:rPr>
                                <w:rStyle w:val="Hipercze"/>
                                <w:rFonts w:ascii="Calibri" w:eastAsia="Calibri" w:hAnsi="Calibri"/>
                                <w:b/>
                                <w:bCs/>
                                <w:color w:val="294D7A"/>
                                <w:kern w:val="24"/>
                                <w:sz w:val="14"/>
                                <w:szCs w:val="14"/>
                              </w:rPr>
                              <w:t>www.arp.gda.pl</w:t>
                            </w:r>
                          </w:hyperlink>
                          <w:r w:rsidRPr="00CE3FA0"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7CF62E1F" w14:textId="017C9284" w:rsidR="00101527" w:rsidRPr="00CE3FA0" w:rsidRDefault="00101527" w:rsidP="00101527">
                          <w:pPr>
                            <w:spacing w:line="240" w:lineRule="auto"/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</w:pPr>
                          <w:r w:rsidRPr="00CE3FA0"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Zarząd: </w:t>
                          </w:r>
                          <w: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Sławomir Kosakowski – Prezes Zarządu, </w:t>
                          </w:r>
                          <w:r w:rsidRPr="00CE3FA0"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Rafał Dubel – Wiceprezes Zarządu</w:t>
                          </w:r>
                          <w:r w:rsidRPr="00CE3FA0"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br/>
                            <w:t xml:space="preserve">ARP S.A. zarejestrowana w Sądzie Rejonowym Gdańsk – Północ w Gdańsku VII Wydział Gospodarczy Krajowego Rejestru Sądowego </w:t>
                          </w:r>
                          <w:r w:rsidRPr="00CE3FA0"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br/>
                            <w:t>w Rejestrze Przedsiębiorców pod nr KRS 4441,  NIP: 583-000-20-02,  Regon: 190044530</w:t>
                          </w:r>
                          <w:r w:rsidRPr="00CE3FA0"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br/>
                            <w:t>Kapitał zakładowy: 26.320.000,00 zł, Kapitał wpłacony: 26.320.000,00 zł.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B5D3766" id="_x0000_t202" coordsize="21600,21600" o:spt="202" path="m,l,21600r21600,l21600,xe">
              <v:stroke joinstyle="miter"/>
              <v:path gradientshapeok="t" o:connecttype="rect"/>
            </v:shapetype>
            <v:shape id="pole tekstowe 12" o:spid="_x0000_s1026" type="#_x0000_t202" style="position:absolute;left:0;text-align:left;margin-left:-57pt;margin-top:16.8pt;width:390pt;height:6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" filled="f" stroked="f">
              <v:textbox style="mso-fit-shape-to-text:t">
                <w:txbxContent>
                  <w:p w14:paraId="46A682D6" w14:textId="77777777" w:rsidR="00101527" w:rsidRPr="00CE3FA0" w:rsidRDefault="00101527" w:rsidP="00101527">
                    <w:pPr>
                      <w:spacing w:line="240" w:lineRule="auto"/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</w:pPr>
                    <w:r w:rsidRPr="00CE3FA0"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  <w:t>Agencja Rozwoju Pomorza  S.A.</w:t>
                    </w:r>
                    <w:r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  <w:t xml:space="preserve"> </w:t>
                    </w:r>
                    <w:r w:rsidRPr="00CE3FA0"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  <w:t xml:space="preserve">Al. Grunwaldzka 472 D I 80-309 Gdańsk  </w:t>
                    </w:r>
                    <w:r w:rsidRPr="00CE3FA0"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  <w:br/>
                      <w:t xml:space="preserve">tel. 58 32 33 100 I </w:t>
                    </w:r>
                    <w:hyperlink r:id="rId3" w:history="1">
                      <w:r w:rsidRPr="00CE3FA0">
                        <w:rPr>
                          <w:rStyle w:val="Hipercze"/>
                          <w:rFonts w:ascii="Calibri" w:eastAsia="Calibri" w:hAnsi="Calibri"/>
                          <w:b/>
                          <w:bCs/>
                          <w:color w:val="294D7A"/>
                          <w:kern w:val="24"/>
                          <w:sz w:val="14"/>
                          <w:szCs w:val="14"/>
                        </w:rPr>
                        <w:t>sekretariat@arp.gda.pl</w:t>
                      </w:r>
                    </w:hyperlink>
                    <w:r w:rsidRPr="00CE3FA0"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  <w:t xml:space="preserve"> I </w:t>
                    </w:r>
                    <w:hyperlink r:id="rId4" w:history="1">
                      <w:r w:rsidRPr="00CE3FA0">
                        <w:rPr>
                          <w:rStyle w:val="Hipercze"/>
                          <w:rFonts w:ascii="Calibri" w:eastAsia="Calibri" w:hAnsi="Calibri"/>
                          <w:b/>
                          <w:bCs/>
                          <w:color w:val="294D7A"/>
                          <w:kern w:val="24"/>
                          <w:sz w:val="14"/>
                          <w:szCs w:val="14"/>
                        </w:rPr>
                        <w:t>www.arp.gda.pl</w:t>
                      </w:r>
                    </w:hyperlink>
                    <w:r w:rsidRPr="00CE3FA0"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  <w:t xml:space="preserve"> </w:t>
                    </w:r>
                  </w:p>
                  <w:p w14:paraId="7CF62E1F" w14:textId="017C9284" w:rsidR="00101527" w:rsidRPr="00CE3FA0" w:rsidRDefault="00101527" w:rsidP="00101527">
                    <w:pPr>
                      <w:spacing w:line="240" w:lineRule="auto"/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</w:pPr>
                    <w:r w:rsidRPr="00CE3FA0"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  <w:t xml:space="preserve">Zarząd: </w:t>
                    </w:r>
                    <w:r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  <w:t xml:space="preserve">Sławomir Kosakowski – Prezes Zarządu, </w:t>
                    </w:r>
                    <w:r w:rsidRPr="00CE3FA0"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  <w:t>Rafał Dubel – Wiceprezes Zarządu</w:t>
                    </w:r>
                    <w:r w:rsidRPr="00CE3FA0"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  <w:br/>
                      <w:t xml:space="preserve">ARP S.A. zarejestrowana w Sądzie Rejonowym Gdańsk – Północ w Gdańsku VII Wydział Gospodarczy Krajowego Rejestru Sądowego </w:t>
                    </w:r>
                    <w:r w:rsidRPr="00CE3FA0"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  <w:br/>
                      <w:t>w Rejestrze Przedsiębiorców pod nr KRS 4441,  NIP: 583-000-20-02,  Regon: 190044530</w:t>
                    </w:r>
                    <w:r w:rsidRPr="00CE3FA0"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  <w:br/>
                      <w:t>Kapitał zakładowy: 26.320.000,00 zł, Kapitał wpłacony: 26.320.000,00 zł.</w:t>
                    </w:r>
                  </w:p>
                </w:txbxContent>
              </v:textbox>
            </v:shape>
          </w:pict>
        </mc:Fallback>
      </mc:AlternateContent>
    </w:r>
    <w:r w:rsidR="009E32CC">
      <w:rPr>
        <w:noProof/>
      </w:rPr>
      <mc:AlternateContent>
        <mc:Choice Requires="wps">
          <w:drawing>
            <wp:inline distT="0" distB="0" distL="0" distR="0" wp14:anchorId="141D086B" wp14:editId="5A9152F2">
              <wp:extent cx="7113270" cy="0"/>
              <wp:effectExtent l="0" t="0" r="0" b="0"/>
              <wp:docPr id="1895346796" name="Łącznik prosty 189534679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1327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462A643" id="Łącznik prosty 189534679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0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" strokecolor="black [3213]" strokeweight=".25pt">
              <v:stroke joinstyle="miter"/>
              <w10:anchorlock/>
            </v:line>
          </w:pict>
        </mc:Fallback>
      </mc:AlternateContent>
    </w:r>
  </w:p>
  <w:p w14:paraId="2B01A4AF" w14:textId="5BF6E1CD" w:rsidR="007B2500" w:rsidRPr="00124D4A" w:rsidRDefault="009E32CC" w:rsidP="00101527">
    <w:pPr>
      <w:pStyle w:val="Stopka"/>
      <w:tabs>
        <w:tab w:val="clear" w:pos="9072"/>
      </w:tabs>
      <w:ind w:right="-851"/>
      <w:jc w:val="right"/>
    </w:pPr>
    <w:r w:rsidRPr="009E32CC">
      <w:rPr>
        <w:noProof/>
      </w:rPr>
      <w:drawing>
        <wp:inline distT="0" distB="0" distL="0" distR="0" wp14:anchorId="1302ACD8" wp14:editId="3CC25F65">
          <wp:extent cx="1722455" cy="865985"/>
          <wp:effectExtent l="0" t="0" r="0" b="0"/>
          <wp:docPr id="443884452" name="Obraz 443884452">
            <a:extLst xmlns:a="http://schemas.openxmlformats.org/drawingml/2006/main">
              <a:ext uri="{FF2B5EF4-FFF2-40B4-BE49-F238E27FC236}">
                <a16:creationId xmlns:a16="http://schemas.microsoft.com/office/drawing/2014/main" id="{276985D2-AB35-4A62-8E3D-B88BEA7DBA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>
                    <a:extLst>
                      <a:ext uri="{FF2B5EF4-FFF2-40B4-BE49-F238E27FC236}">
                        <a16:creationId xmlns:a16="http://schemas.microsoft.com/office/drawing/2014/main" id="{276985D2-AB35-4A62-8E3D-B88BEA7DBAE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375" cy="8765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C0C38" w14:textId="748D3827" w:rsidR="009E32CC" w:rsidRPr="00A912FC" w:rsidRDefault="000A3836" w:rsidP="00A912FC">
    <w:pPr>
      <w:pStyle w:val="Stopka"/>
      <w:ind w:left="-1134"/>
      <w:jc w:val="center"/>
    </w:pPr>
    <w:r>
      <w:rPr>
        <w:noProof/>
      </w:rPr>
      <mc:AlternateContent>
        <mc:Choice Requires="wps">
          <w:drawing>
            <wp:inline distT="0" distB="0" distL="0" distR="0" wp14:anchorId="15F61904" wp14:editId="1D2A6EAB">
              <wp:extent cx="7174800" cy="0"/>
              <wp:effectExtent l="0" t="0" r="0" b="0"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720222A1" id="Łącznik prosty 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" strokecolor="black [3213]" strokeweight=".25pt">
              <v:stroke joinstyle="miter"/>
              <w10:anchorlock/>
            </v:line>
          </w:pict>
        </mc:Fallback>
      </mc:AlternateContent>
    </w:r>
    <w:r w:rsidR="009E32CC" w:rsidRPr="00CE3FA0">
      <w:rPr>
        <w:rFonts w:asciiTheme="minorHAnsi" w:hAnsiTheme="minorHAnsi" w:cstheme="minorHAnsi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F10346" wp14:editId="2B175A0A">
              <wp:simplePos x="0" y="0"/>
              <wp:positionH relativeFrom="column">
                <wp:posOffset>-719455</wp:posOffset>
              </wp:positionH>
              <wp:positionV relativeFrom="paragraph">
                <wp:posOffset>197485</wp:posOffset>
              </wp:positionV>
              <wp:extent cx="4953000" cy="876300"/>
              <wp:effectExtent l="0" t="0" r="0" b="0"/>
              <wp:wrapNone/>
              <wp:docPr id="13" name="pole tekstowe 12">
                <a:extLst xmlns:a="http://schemas.openxmlformats.org/drawingml/2006/main">
                  <a:ext uri="{FF2B5EF4-FFF2-40B4-BE49-F238E27FC236}">
                    <a16:creationId xmlns:a16="http://schemas.microsoft.com/office/drawing/2014/main" id="{1F64A48B-4A8F-4F63-8228-8774226EFD2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3000" cy="8763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7D73A4" w14:textId="512558A3" w:rsidR="009E32CC" w:rsidRPr="00CE3FA0" w:rsidRDefault="009E32CC" w:rsidP="009E32CC">
                          <w:pPr>
                            <w:spacing w:line="240" w:lineRule="auto"/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</w:pPr>
                          <w:r w:rsidRPr="00CE3FA0"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Agencja Rozwoju Pomorza  S.A.</w:t>
                          </w:r>
                          <w:r w:rsidR="00A912FC"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CE3FA0"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Al. Grunwaldzka 472 D I 80-309 Gdańsk  </w:t>
                          </w:r>
                          <w:r w:rsidRPr="00CE3FA0"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br/>
                            <w:t xml:space="preserve">tel. 58 32 33 100 I </w:t>
                          </w:r>
                          <w:hyperlink r:id="rId1" w:history="1">
                            <w:r w:rsidRPr="00CE3FA0">
                              <w:rPr>
                                <w:rStyle w:val="Hipercze"/>
                                <w:rFonts w:ascii="Calibri" w:eastAsia="Calibri" w:hAnsi="Calibri"/>
                                <w:b/>
                                <w:bCs/>
                                <w:color w:val="294D7A"/>
                                <w:kern w:val="24"/>
                                <w:sz w:val="14"/>
                                <w:szCs w:val="14"/>
                              </w:rPr>
                              <w:t>sekretariat@arp.gda.pl</w:t>
                            </w:r>
                          </w:hyperlink>
                          <w:r w:rsidRPr="00CE3FA0"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 I </w:t>
                          </w:r>
                          <w:hyperlink r:id="rId2" w:history="1">
                            <w:r w:rsidRPr="00CE3FA0">
                              <w:rPr>
                                <w:rStyle w:val="Hipercze"/>
                                <w:rFonts w:ascii="Calibri" w:eastAsia="Calibri" w:hAnsi="Calibri"/>
                                <w:b/>
                                <w:bCs/>
                                <w:color w:val="294D7A"/>
                                <w:kern w:val="24"/>
                                <w:sz w:val="14"/>
                                <w:szCs w:val="14"/>
                              </w:rPr>
                              <w:t>www.arp.gda.pl</w:t>
                            </w:r>
                          </w:hyperlink>
                          <w:r w:rsidRPr="00CE3FA0">
                            <w:rPr>
                              <w:rFonts w:ascii="Calibri" w:eastAsia="Calibri" w:hAnsi="Calibri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52CA5516" w14:textId="0746AB83" w:rsidR="009E32CC" w:rsidRPr="00CE3FA0" w:rsidRDefault="009E32CC" w:rsidP="009E32CC">
                          <w:pPr>
                            <w:spacing w:line="240" w:lineRule="auto"/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</w:pPr>
                          <w:r w:rsidRPr="00CE3FA0"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Zarząd: </w:t>
                          </w:r>
                          <w:r w:rsidR="00204F16"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Sławomir Kosakowski – Prezes Zarządu, </w:t>
                          </w:r>
                          <w:r w:rsidRPr="00CE3FA0"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Rafał Dubel – Wiceprezes Zarządu</w:t>
                          </w:r>
                          <w:r w:rsidRPr="00CE3FA0"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br/>
                            <w:t xml:space="preserve">ARP S.A. zarejestrowana w Sądzie Rejonowym Gdańsk – Północ w Gdańsku VII Wydział Gospodarczy Krajowego Rejestru Sądowego </w:t>
                          </w:r>
                          <w:r w:rsidRPr="00CE3FA0"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br/>
                            <w:t>w Rejestrze Przedsiębiorców pod nr KRS 4441,  NIP: 583-000-20-02,  Regon: 190044530</w:t>
                          </w:r>
                          <w:r w:rsidRPr="00CE3FA0"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br/>
                            <w:t>Kapitał zakładowy: 26.320.000,00 zł, Kapitał wpłacony: 26.320.000,00 zł.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AF1034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56.65pt;margin-top:15.55pt;width:390pt;height:6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" filled="f" stroked="f">
              <v:textbox style="mso-fit-shape-to-text:t">
                <w:txbxContent>
                  <w:p w14:paraId="677D73A4" w14:textId="512558A3" w:rsidR="009E32CC" w:rsidRPr="00CE3FA0" w:rsidRDefault="009E32CC" w:rsidP="009E32CC">
                    <w:pPr>
                      <w:spacing w:line="240" w:lineRule="auto"/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</w:pPr>
                    <w:r w:rsidRPr="00CE3FA0"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  <w:t>Agencja Rozwoju Pomorza  S.A.</w:t>
                    </w:r>
                    <w:r w:rsidR="00A912FC"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  <w:t xml:space="preserve"> </w:t>
                    </w:r>
                    <w:r w:rsidRPr="00CE3FA0"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  <w:t xml:space="preserve">Al. Grunwaldzka 472 D I 80-309 Gdańsk  </w:t>
                    </w:r>
                    <w:r w:rsidRPr="00CE3FA0"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  <w:br/>
                      <w:t xml:space="preserve">tel. 58 32 33 100 I </w:t>
                    </w:r>
                    <w:hyperlink r:id="rId3" w:history="1">
                      <w:r w:rsidRPr="00CE3FA0">
                        <w:rPr>
                          <w:rStyle w:val="Hipercze"/>
                          <w:rFonts w:ascii="Calibri" w:eastAsia="Calibri" w:hAnsi="Calibri"/>
                          <w:b/>
                          <w:bCs/>
                          <w:color w:val="294D7A"/>
                          <w:kern w:val="24"/>
                          <w:sz w:val="14"/>
                          <w:szCs w:val="14"/>
                        </w:rPr>
                        <w:t>sekretariat@arp.gda.pl</w:t>
                      </w:r>
                    </w:hyperlink>
                    <w:r w:rsidRPr="00CE3FA0"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  <w:t xml:space="preserve"> I </w:t>
                    </w:r>
                    <w:hyperlink r:id="rId4" w:history="1">
                      <w:r w:rsidRPr="00CE3FA0">
                        <w:rPr>
                          <w:rStyle w:val="Hipercze"/>
                          <w:rFonts w:ascii="Calibri" w:eastAsia="Calibri" w:hAnsi="Calibri"/>
                          <w:b/>
                          <w:bCs/>
                          <w:color w:val="294D7A"/>
                          <w:kern w:val="24"/>
                          <w:sz w:val="14"/>
                          <w:szCs w:val="14"/>
                        </w:rPr>
                        <w:t>www.arp.gda.pl</w:t>
                      </w:r>
                    </w:hyperlink>
                    <w:r w:rsidRPr="00CE3FA0">
                      <w:rPr>
                        <w:rFonts w:ascii="Calibri" w:eastAsia="Calibri" w:hAnsi="Calibri"/>
                        <w:b/>
                        <w:bCs/>
                        <w:color w:val="000000" w:themeColor="text1"/>
                        <w:kern w:val="24"/>
                        <w:sz w:val="14"/>
                        <w:szCs w:val="14"/>
                      </w:rPr>
                      <w:t xml:space="preserve"> </w:t>
                    </w:r>
                  </w:p>
                  <w:p w14:paraId="52CA5516" w14:textId="0746AB83" w:rsidR="009E32CC" w:rsidRPr="00CE3FA0" w:rsidRDefault="009E32CC" w:rsidP="009E32CC">
                    <w:pPr>
                      <w:spacing w:line="240" w:lineRule="auto"/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</w:pPr>
                    <w:r w:rsidRPr="00CE3FA0"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  <w:t xml:space="preserve">Zarząd: </w:t>
                    </w:r>
                    <w:r w:rsidR="00204F16"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  <w:t xml:space="preserve">Sławomir Kosakowski – Prezes Zarządu, </w:t>
                    </w:r>
                    <w:r w:rsidRPr="00CE3FA0"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  <w:t>Rafał Dubel – Wiceprezes Zarządu</w:t>
                    </w:r>
                    <w:r w:rsidRPr="00CE3FA0"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  <w:br/>
                      <w:t xml:space="preserve">ARP S.A. zarejestrowana w Sądzie Rejonowym Gdańsk – Północ w Gdańsku VII Wydział Gospodarczy Krajowego Rejestru Sądowego </w:t>
                    </w:r>
                    <w:r w:rsidRPr="00CE3FA0"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  <w:br/>
                      <w:t>w Rejestrze Przedsiębiorców pod nr KRS 4441,  NIP: 583-000-20-02,  Regon: 190044530</w:t>
                    </w:r>
                    <w:r w:rsidRPr="00CE3FA0">
                      <w:rPr>
                        <w:rFonts w:ascii="Calibri" w:eastAsia="Calibri" w:hAnsi="Calibri"/>
                        <w:color w:val="000000" w:themeColor="text1"/>
                        <w:kern w:val="24"/>
                        <w:sz w:val="14"/>
                        <w:szCs w:val="14"/>
                      </w:rPr>
                      <w:br/>
                      <w:t>Kapitał zakładowy: 26.320.000,00 zł, Kapitał wpłacony: 26.320.000,00 zł.</w:t>
                    </w:r>
                  </w:p>
                </w:txbxContent>
              </v:textbox>
            </v:shape>
          </w:pict>
        </mc:Fallback>
      </mc:AlternateContent>
    </w:r>
  </w:p>
  <w:p w14:paraId="0103D0C5" w14:textId="7D2CD9DF" w:rsidR="004C68E6" w:rsidRDefault="009E32CC" w:rsidP="005138EA">
    <w:pPr>
      <w:pStyle w:val="Stopka"/>
      <w:tabs>
        <w:tab w:val="clear" w:pos="9072"/>
      </w:tabs>
      <w:ind w:left="-709" w:right="-709" w:firstLine="993"/>
      <w:jc w:val="right"/>
    </w:pPr>
    <w:r w:rsidRPr="009E32CC">
      <w:rPr>
        <w:noProof/>
      </w:rPr>
      <w:drawing>
        <wp:inline distT="0" distB="0" distL="0" distR="0" wp14:anchorId="67A339CC" wp14:editId="6037DCB5">
          <wp:extent cx="1722455" cy="865985"/>
          <wp:effectExtent l="0" t="0" r="0" b="0"/>
          <wp:docPr id="600356979" name="Obraz 600356979">
            <a:extLst xmlns:a="http://schemas.openxmlformats.org/drawingml/2006/main">
              <a:ext uri="{FF2B5EF4-FFF2-40B4-BE49-F238E27FC236}">
                <a16:creationId xmlns:a16="http://schemas.microsoft.com/office/drawing/2014/main" id="{276985D2-AB35-4A62-8E3D-B88BEA7DBA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>
                    <a:extLst>
                      <a:ext uri="{FF2B5EF4-FFF2-40B4-BE49-F238E27FC236}">
                        <a16:creationId xmlns:a16="http://schemas.microsoft.com/office/drawing/2014/main" id="{276985D2-AB35-4A62-8E3D-B88BEA7DBAE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375" cy="8765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9D790" w14:textId="77777777" w:rsidR="0012150E" w:rsidRDefault="0012150E">
      <w:r>
        <w:separator/>
      </w:r>
    </w:p>
  </w:footnote>
  <w:footnote w:type="continuationSeparator" w:id="0">
    <w:p w14:paraId="4494F496" w14:textId="77777777" w:rsidR="0012150E" w:rsidRDefault="00121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A2F97" w14:textId="47E33DAA" w:rsidR="00F5032F" w:rsidRDefault="009E32CC" w:rsidP="009A4ACC">
    <w:pPr>
      <w:pStyle w:val="Nagwek"/>
      <w:ind w:left="-1134"/>
    </w:pPr>
    <w:r>
      <w:rPr>
        <w:noProof/>
      </w:rPr>
      <w:drawing>
        <wp:inline distT="0" distB="0" distL="0" distR="0" wp14:anchorId="73C18D14" wp14:editId="76D546FC">
          <wp:extent cx="7124440" cy="666750"/>
          <wp:effectExtent l="0" t="0" r="0" b="0"/>
          <wp:docPr id="931557100" name="Obraz 931557100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8629" cy="667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6BC179" w14:textId="7CC84019" w:rsidR="009E32CC" w:rsidRDefault="009E32CC" w:rsidP="009A4ACC">
    <w:pPr>
      <w:pStyle w:val="Nagwek"/>
      <w:ind w:left="-1134"/>
    </w:pPr>
    <w:r>
      <w:rPr>
        <w:noProof/>
      </w:rPr>
      <mc:AlternateContent>
        <mc:Choice Requires="wps">
          <w:drawing>
            <wp:inline distT="0" distB="0" distL="0" distR="0" wp14:anchorId="294FF6BF" wp14:editId="22E2691B">
              <wp:extent cx="7198995" cy="0"/>
              <wp:effectExtent l="0" t="0" r="0" b="0"/>
              <wp:docPr id="1102288169" name="Łącznik prosty 110228816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9899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622DF44" id="Łącznik prosty 110228816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6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" strokecolor="black [3213]" strokeweight=".25pt">
              <v:stroke joinstyle="miter"/>
              <w10:anchorlock/>
            </v:line>
          </w:pict>
        </mc:Fallback>
      </mc:AlternateContent>
    </w:r>
  </w:p>
  <w:p w14:paraId="4590A419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EC6C2" w14:textId="77777777" w:rsidR="000174EA" w:rsidRDefault="004C68E6" w:rsidP="004C68E6">
    <w:pPr>
      <w:pStyle w:val="Nagwek"/>
      <w:tabs>
        <w:tab w:val="clear" w:pos="4536"/>
        <w:tab w:val="center" w:pos="4962"/>
      </w:tabs>
      <w:ind w:left="-1276" w:firstLine="142"/>
    </w:pPr>
    <w:r>
      <w:rPr>
        <w:noProof/>
      </w:rPr>
      <w:drawing>
        <wp:inline distT="0" distB="0" distL="0" distR="0" wp14:anchorId="5A1ED61B" wp14:editId="6C08ADB0">
          <wp:extent cx="7029450" cy="658439"/>
          <wp:effectExtent l="0" t="0" r="0" b="0"/>
          <wp:docPr id="1550001528" name="Obraz 1550001528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9233" cy="669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4EA">
      <w:rPr>
        <w:noProof/>
      </w:rPr>
      <mc:AlternateContent>
        <mc:Choice Requires="wps">
          <w:drawing>
            <wp:inline distT="0" distB="0" distL="0" distR="0" wp14:anchorId="23FC17A6" wp14:editId="19240590">
              <wp:extent cx="7258050" cy="0"/>
              <wp:effectExtent l="0" t="0" r="0" b="0"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237B54C0" id="Łącznik prosty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71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" strokecolor="black [3213]" strokeweight=".25pt">
              <v:stroke joinstyle="miter"/>
              <w10:anchorlock/>
            </v:line>
          </w:pict>
        </mc:Fallback>
      </mc:AlternateContent>
    </w:r>
  </w:p>
  <w:p w14:paraId="09EBAE90" w14:textId="77777777" w:rsidR="000174EA" w:rsidRDefault="000174EA" w:rsidP="000174EA">
    <w:pPr>
      <w:pStyle w:val="Nagwek"/>
      <w:tabs>
        <w:tab w:val="clear" w:pos="4536"/>
        <w:tab w:val="clear" w:pos="9072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24073"/>
    <w:multiLevelType w:val="multilevel"/>
    <w:tmpl w:val="8B42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72503996"/>
    <w:multiLevelType w:val="multilevel"/>
    <w:tmpl w:val="00FE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A35C0A"/>
    <w:multiLevelType w:val="multilevel"/>
    <w:tmpl w:val="428E9EAC"/>
    <w:numStyleLink w:val="Lista1"/>
  </w:abstractNum>
  <w:num w:numId="1" w16cid:durableId="2059084871">
    <w:abstractNumId w:val="1"/>
  </w:num>
  <w:num w:numId="2" w16cid:durableId="153182570">
    <w:abstractNumId w:val="3"/>
  </w:num>
  <w:num w:numId="3" w16cid:durableId="29033619">
    <w:abstractNumId w:val="2"/>
  </w:num>
  <w:num w:numId="4" w16cid:durableId="567031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9EEA9EA-F551-41E1-BE6B-D374CD13AAA1}"/>
  </w:docVars>
  <w:rsids>
    <w:rsidRoot w:val="001A02A1"/>
    <w:rsid w:val="000174EA"/>
    <w:rsid w:val="000364DF"/>
    <w:rsid w:val="00061F20"/>
    <w:rsid w:val="00066E78"/>
    <w:rsid w:val="00080D83"/>
    <w:rsid w:val="00090371"/>
    <w:rsid w:val="000A3836"/>
    <w:rsid w:val="000D1228"/>
    <w:rsid w:val="000D283E"/>
    <w:rsid w:val="00101527"/>
    <w:rsid w:val="00120BC8"/>
    <w:rsid w:val="0012150E"/>
    <w:rsid w:val="00124D4A"/>
    <w:rsid w:val="001304E7"/>
    <w:rsid w:val="00130B23"/>
    <w:rsid w:val="001520FF"/>
    <w:rsid w:val="001A02A1"/>
    <w:rsid w:val="001A3D33"/>
    <w:rsid w:val="001B210F"/>
    <w:rsid w:val="001B2C50"/>
    <w:rsid w:val="001D059A"/>
    <w:rsid w:val="00204F16"/>
    <w:rsid w:val="00241C1F"/>
    <w:rsid w:val="002425AE"/>
    <w:rsid w:val="002529E4"/>
    <w:rsid w:val="002C6347"/>
    <w:rsid w:val="002D6809"/>
    <w:rsid w:val="00315901"/>
    <w:rsid w:val="00320AAC"/>
    <w:rsid w:val="00325198"/>
    <w:rsid w:val="003526F5"/>
    <w:rsid w:val="0035482A"/>
    <w:rsid w:val="003619F2"/>
    <w:rsid w:val="00365820"/>
    <w:rsid w:val="00386C9D"/>
    <w:rsid w:val="0039693E"/>
    <w:rsid w:val="003C554F"/>
    <w:rsid w:val="0040149C"/>
    <w:rsid w:val="00414478"/>
    <w:rsid w:val="004430F4"/>
    <w:rsid w:val="004556AC"/>
    <w:rsid w:val="00464281"/>
    <w:rsid w:val="00492BD3"/>
    <w:rsid w:val="004B38AD"/>
    <w:rsid w:val="004B70BD"/>
    <w:rsid w:val="004C303B"/>
    <w:rsid w:val="004C68E6"/>
    <w:rsid w:val="004D6317"/>
    <w:rsid w:val="005138EA"/>
    <w:rsid w:val="00516CC4"/>
    <w:rsid w:val="0052111D"/>
    <w:rsid w:val="00526E9C"/>
    <w:rsid w:val="005760A9"/>
    <w:rsid w:val="00594464"/>
    <w:rsid w:val="0061767F"/>
    <w:rsid w:val="00622781"/>
    <w:rsid w:val="006261B8"/>
    <w:rsid w:val="00640BFF"/>
    <w:rsid w:val="0066032A"/>
    <w:rsid w:val="00665A91"/>
    <w:rsid w:val="0069621B"/>
    <w:rsid w:val="006B4267"/>
    <w:rsid w:val="006F0C63"/>
    <w:rsid w:val="006F209E"/>
    <w:rsid w:val="007169CF"/>
    <w:rsid w:val="00727F94"/>
    <w:rsid w:val="007337EB"/>
    <w:rsid w:val="00745D18"/>
    <w:rsid w:val="00776530"/>
    <w:rsid w:val="00791E8E"/>
    <w:rsid w:val="007A0109"/>
    <w:rsid w:val="007B2500"/>
    <w:rsid w:val="007B5688"/>
    <w:rsid w:val="007D61D6"/>
    <w:rsid w:val="007E1B19"/>
    <w:rsid w:val="007E346E"/>
    <w:rsid w:val="007F3623"/>
    <w:rsid w:val="007F7860"/>
    <w:rsid w:val="008135BD"/>
    <w:rsid w:val="00816707"/>
    <w:rsid w:val="00827311"/>
    <w:rsid w:val="00834BB4"/>
    <w:rsid w:val="00835187"/>
    <w:rsid w:val="00866487"/>
    <w:rsid w:val="00873501"/>
    <w:rsid w:val="00876326"/>
    <w:rsid w:val="008945D9"/>
    <w:rsid w:val="008C52E2"/>
    <w:rsid w:val="009706FB"/>
    <w:rsid w:val="009726FB"/>
    <w:rsid w:val="009A4ACC"/>
    <w:rsid w:val="009D383E"/>
    <w:rsid w:val="009D71C1"/>
    <w:rsid w:val="009E32CC"/>
    <w:rsid w:val="009F2CF0"/>
    <w:rsid w:val="00A0160D"/>
    <w:rsid w:val="00A04690"/>
    <w:rsid w:val="00A348BF"/>
    <w:rsid w:val="00A40DD3"/>
    <w:rsid w:val="00A66922"/>
    <w:rsid w:val="00A830EB"/>
    <w:rsid w:val="00A8311B"/>
    <w:rsid w:val="00A912FC"/>
    <w:rsid w:val="00A95279"/>
    <w:rsid w:val="00A975BC"/>
    <w:rsid w:val="00AD1EFE"/>
    <w:rsid w:val="00AD51FC"/>
    <w:rsid w:val="00AD7E56"/>
    <w:rsid w:val="00B01F08"/>
    <w:rsid w:val="00B16E8F"/>
    <w:rsid w:val="00B2442F"/>
    <w:rsid w:val="00B30401"/>
    <w:rsid w:val="00B6637D"/>
    <w:rsid w:val="00BB76D0"/>
    <w:rsid w:val="00BC363C"/>
    <w:rsid w:val="00C268A0"/>
    <w:rsid w:val="00C33F72"/>
    <w:rsid w:val="00C377A0"/>
    <w:rsid w:val="00C57BB1"/>
    <w:rsid w:val="00C62C24"/>
    <w:rsid w:val="00C635B6"/>
    <w:rsid w:val="00C72317"/>
    <w:rsid w:val="00C94073"/>
    <w:rsid w:val="00CA5CBD"/>
    <w:rsid w:val="00CC22CD"/>
    <w:rsid w:val="00CE005B"/>
    <w:rsid w:val="00CE1DF4"/>
    <w:rsid w:val="00D0361A"/>
    <w:rsid w:val="00D1150B"/>
    <w:rsid w:val="00D2009E"/>
    <w:rsid w:val="00D241EE"/>
    <w:rsid w:val="00D30ADD"/>
    <w:rsid w:val="00D4398C"/>
    <w:rsid w:val="00D43A0D"/>
    <w:rsid w:val="00D44B82"/>
    <w:rsid w:val="00D46867"/>
    <w:rsid w:val="00D526F3"/>
    <w:rsid w:val="00D57724"/>
    <w:rsid w:val="00D93707"/>
    <w:rsid w:val="00DA2034"/>
    <w:rsid w:val="00DC733E"/>
    <w:rsid w:val="00DE5229"/>
    <w:rsid w:val="00DF57BE"/>
    <w:rsid w:val="00E06500"/>
    <w:rsid w:val="00E27848"/>
    <w:rsid w:val="00E42919"/>
    <w:rsid w:val="00E539C6"/>
    <w:rsid w:val="00E57060"/>
    <w:rsid w:val="00E81ADD"/>
    <w:rsid w:val="00E87616"/>
    <w:rsid w:val="00EA5C16"/>
    <w:rsid w:val="00ED2C2E"/>
    <w:rsid w:val="00EF000D"/>
    <w:rsid w:val="00F5032F"/>
    <w:rsid w:val="00F545A3"/>
    <w:rsid w:val="00F67CB5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BC7827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72317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character" w:styleId="Hipercze">
    <w:name w:val="Hyperlink"/>
    <w:basedOn w:val="Domylnaczcionkaakapitu"/>
    <w:uiPriority w:val="99"/>
    <w:unhideWhenUsed/>
    <w:rsid w:val="009E32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arp.gda.pl" TargetMode="External"/><Relationship Id="rId2" Type="http://schemas.openxmlformats.org/officeDocument/2006/relationships/hyperlink" Target="http://www.arp.gda.pl/" TargetMode="External"/><Relationship Id="rId1" Type="http://schemas.openxmlformats.org/officeDocument/2006/relationships/hyperlink" Target="mailto:sekretariat@arp.gda.pl" TargetMode="External"/><Relationship Id="rId5" Type="http://schemas.openxmlformats.org/officeDocument/2006/relationships/image" Target="media/image2.png"/><Relationship Id="rId4" Type="http://schemas.openxmlformats.org/officeDocument/2006/relationships/hyperlink" Target="http://www.arp.gda.p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arp.gda.pl" TargetMode="External"/><Relationship Id="rId2" Type="http://schemas.openxmlformats.org/officeDocument/2006/relationships/hyperlink" Target="http://www.arp.gda.pl/" TargetMode="External"/><Relationship Id="rId1" Type="http://schemas.openxmlformats.org/officeDocument/2006/relationships/hyperlink" Target="mailto:sekretariat@arp.gda.pl" TargetMode="External"/><Relationship Id="rId5" Type="http://schemas.openxmlformats.org/officeDocument/2006/relationships/image" Target="media/image2.png"/><Relationship Id="rId4" Type="http://schemas.openxmlformats.org/officeDocument/2006/relationships/hyperlink" Target="http://www.arp.gda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9EEA9EA-F551-41E1-BE6B-D374CD13AAA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49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Tomasz Nawrot</cp:lastModifiedBy>
  <cp:revision>5</cp:revision>
  <cp:lastPrinted>2026-08-26T11:46:00Z</cp:lastPrinted>
  <dcterms:created xsi:type="dcterms:W3CDTF">2026-09-02T07:05:00Z</dcterms:created>
  <dcterms:modified xsi:type="dcterms:W3CDTF">2026-09-02T08:14:00Z</dcterms:modified>
</cp:coreProperties>
</file>