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18F0B7" w14:textId="0C389C53" w:rsidR="00082505" w:rsidRPr="00D56B3D" w:rsidRDefault="00082505" w:rsidP="00082505">
      <w:pPr>
        <w:pStyle w:val="Default"/>
        <w:spacing w:line="276" w:lineRule="auto"/>
        <w:rPr>
          <w:b/>
          <w:bCs/>
          <w:sz w:val="28"/>
          <w:szCs w:val="28"/>
        </w:rPr>
      </w:pPr>
      <w:r w:rsidRPr="00D56B3D">
        <w:rPr>
          <w:b/>
          <w:bCs/>
          <w:sz w:val="28"/>
          <w:szCs w:val="28"/>
        </w:rPr>
        <w:t>R</w:t>
      </w:r>
      <w:r w:rsidR="00D56B3D" w:rsidRPr="00D56B3D">
        <w:rPr>
          <w:b/>
          <w:bCs/>
          <w:sz w:val="28"/>
          <w:szCs w:val="28"/>
        </w:rPr>
        <w:t xml:space="preserve">egulamin </w:t>
      </w:r>
      <w:r w:rsidRPr="00D56B3D">
        <w:rPr>
          <w:b/>
          <w:bCs/>
          <w:sz w:val="28"/>
          <w:szCs w:val="28"/>
        </w:rPr>
        <w:t>XXVIII T</w:t>
      </w:r>
      <w:r w:rsidR="00D56B3D" w:rsidRPr="00D56B3D">
        <w:rPr>
          <w:b/>
          <w:bCs/>
          <w:sz w:val="28"/>
          <w:szCs w:val="28"/>
        </w:rPr>
        <w:t>urnieju w Tenisie Stołowym i Piłce Siatkowej o Puchar Wójta Gminy Kobylnica</w:t>
      </w:r>
    </w:p>
    <w:p w14:paraId="75D775F1" w14:textId="16E7F414" w:rsidR="00082505" w:rsidRPr="00082505" w:rsidRDefault="00082505" w:rsidP="00767746">
      <w:pPr>
        <w:pStyle w:val="Default"/>
        <w:spacing w:before="240" w:line="276" w:lineRule="auto"/>
        <w:rPr>
          <w:sz w:val="22"/>
          <w:szCs w:val="22"/>
        </w:rPr>
      </w:pPr>
      <w:r w:rsidRPr="00082505">
        <w:rPr>
          <w:b/>
          <w:bCs/>
          <w:sz w:val="22"/>
          <w:szCs w:val="22"/>
        </w:rPr>
        <w:t>Data:</w:t>
      </w:r>
    </w:p>
    <w:p w14:paraId="65D49A1B" w14:textId="4264395A" w:rsidR="00082505" w:rsidRPr="00082505" w:rsidRDefault="00082505" w:rsidP="00767746">
      <w:pPr>
        <w:pStyle w:val="Default"/>
        <w:spacing w:before="120" w:line="276" w:lineRule="auto"/>
        <w:rPr>
          <w:sz w:val="22"/>
          <w:szCs w:val="22"/>
        </w:rPr>
      </w:pPr>
      <w:r>
        <w:rPr>
          <w:sz w:val="22"/>
          <w:szCs w:val="22"/>
        </w:rPr>
        <w:t>26 - 27</w:t>
      </w:r>
      <w:r w:rsidRPr="00082505">
        <w:rPr>
          <w:sz w:val="22"/>
          <w:szCs w:val="22"/>
        </w:rPr>
        <w:t>.0</w:t>
      </w:r>
      <w:r>
        <w:rPr>
          <w:sz w:val="22"/>
          <w:szCs w:val="22"/>
        </w:rPr>
        <w:t>6</w:t>
      </w:r>
      <w:r w:rsidRPr="00082505">
        <w:rPr>
          <w:sz w:val="22"/>
          <w:szCs w:val="22"/>
        </w:rPr>
        <w:t>.202</w:t>
      </w:r>
      <w:r>
        <w:rPr>
          <w:sz w:val="22"/>
          <w:szCs w:val="22"/>
        </w:rPr>
        <w:t>1</w:t>
      </w:r>
      <w:r w:rsidRPr="00082505">
        <w:rPr>
          <w:sz w:val="22"/>
          <w:szCs w:val="22"/>
        </w:rPr>
        <w:t xml:space="preserve"> </w:t>
      </w:r>
    </w:p>
    <w:p w14:paraId="2828EBE1" w14:textId="77777777" w:rsidR="00082505" w:rsidRPr="00082505" w:rsidRDefault="00082505" w:rsidP="00767746">
      <w:pPr>
        <w:pStyle w:val="Default"/>
        <w:spacing w:before="240" w:line="276" w:lineRule="auto"/>
        <w:rPr>
          <w:sz w:val="22"/>
          <w:szCs w:val="22"/>
        </w:rPr>
      </w:pPr>
      <w:r w:rsidRPr="00082505">
        <w:rPr>
          <w:b/>
          <w:bCs/>
          <w:sz w:val="22"/>
          <w:szCs w:val="22"/>
        </w:rPr>
        <w:t xml:space="preserve">Organizatorzy: </w:t>
      </w:r>
    </w:p>
    <w:p w14:paraId="44EDEA0F" w14:textId="77777777" w:rsidR="00082505" w:rsidRPr="00082505" w:rsidRDefault="00082505" w:rsidP="00767746">
      <w:pPr>
        <w:pStyle w:val="Default"/>
        <w:spacing w:before="120" w:line="276" w:lineRule="auto"/>
        <w:rPr>
          <w:sz w:val="22"/>
          <w:szCs w:val="22"/>
        </w:rPr>
      </w:pPr>
      <w:r w:rsidRPr="00082505">
        <w:rPr>
          <w:sz w:val="22"/>
          <w:szCs w:val="22"/>
        </w:rPr>
        <w:t xml:space="preserve">Wójt Gminy Kobylnica, Centrum Usług Wspólnych w Kobylnicy </w:t>
      </w:r>
    </w:p>
    <w:p w14:paraId="76391AB0" w14:textId="1E784D40" w:rsidR="00082505" w:rsidRPr="00082505" w:rsidRDefault="00082505" w:rsidP="00767746">
      <w:pPr>
        <w:pStyle w:val="Default"/>
        <w:spacing w:before="240" w:line="276" w:lineRule="auto"/>
        <w:rPr>
          <w:sz w:val="22"/>
          <w:szCs w:val="22"/>
        </w:rPr>
      </w:pPr>
      <w:r w:rsidRPr="00082505">
        <w:rPr>
          <w:b/>
          <w:bCs/>
          <w:sz w:val="22"/>
          <w:szCs w:val="22"/>
        </w:rPr>
        <w:t>1. Postanowienia ogólne</w:t>
      </w:r>
      <w:r w:rsidR="00767746">
        <w:rPr>
          <w:b/>
          <w:bCs/>
          <w:sz w:val="22"/>
          <w:szCs w:val="22"/>
        </w:rPr>
        <w:t>.</w:t>
      </w:r>
    </w:p>
    <w:p w14:paraId="2DD34D00" w14:textId="1533F823" w:rsidR="00082505" w:rsidRPr="00082505" w:rsidRDefault="00082505" w:rsidP="00767746">
      <w:pPr>
        <w:pStyle w:val="Default"/>
        <w:spacing w:before="120" w:line="276" w:lineRule="auto"/>
        <w:rPr>
          <w:sz w:val="22"/>
          <w:szCs w:val="22"/>
        </w:rPr>
      </w:pPr>
      <w:r w:rsidRPr="00082505">
        <w:rPr>
          <w:sz w:val="22"/>
          <w:szCs w:val="22"/>
        </w:rPr>
        <w:t xml:space="preserve">Turniej odbędzie się w dniach </w:t>
      </w:r>
      <w:r>
        <w:rPr>
          <w:sz w:val="22"/>
          <w:szCs w:val="22"/>
        </w:rPr>
        <w:t>26 – 27 czerwiec</w:t>
      </w:r>
      <w:r w:rsidRPr="00082505">
        <w:rPr>
          <w:sz w:val="22"/>
          <w:szCs w:val="22"/>
        </w:rPr>
        <w:t xml:space="preserve"> 202</w:t>
      </w:r>
      <w:r>
        <w:rPr>
          <w:sz w:val="22"/>
          <w:szCs w:val="22"/>
        </w:rPr>
        <w:t>1</w:t>
      </w:r>
      <w:r w:rsidRPr="00082505">
        <w:rPr>
          <w:sz w:val="22"/>
          <w:szCs w:val="22"/>
        </w:rPr>
        <w:t xml:space="preserve"> roku. W dniu </w:t>
      </w:r>
      <w:r>
        <w:rPr>
          <w:sz w:val="22"/>
          <w:szCs w:val="22"/>
        </w:rPr>
        <w:t>26 czerwca</w:t>
      </w:r>
      <w:r w:rsidRPr="00082505">
        <w:rPr>
          <w:sz w:val="22"/>
          <w:szCs w:val="22"/>
        </w:rPr>
        <w:t xml:space="preserve"> w hali sportowej Szkoły Podstawowej w Kobylnicy rozegrany zostanie turniej tenisa stołowego, zaś </w:t>
      </w:r>
      <w:r>
        <w:rPr>
          <w:sz w:val="22"/>
          <w:szCs w:val="22"/>
        </w:rPr>
        <w:t>27 czerwca</w:t>
      </w:r>
      <w:r w:rsidRPr="00082505">
        <w:rPr>
          <w:sz w:val="22"/>
          <w:szCs w:val="22"/>
        </w:rPr>
        <w:t xml:space="preserve"> turniej piłki siatkowej. Turniej jest otwarty. Mogą w nim wziąć udział amatorzy, reprezentacje miast i wsi, zakładów pracy, szkół, stowarzyszeń sportowych itp.</w:t>
      </w:r>
    </w:p>
    <w:p w14:paraId="1E3DD22B" w14:textId="05C31CDA" w:rsidR="00082505" w:rsidRPr="00082505" w:rsidRDefault="00082505" w:rsidP="00082505">
      <w:pPr>
        <w:pStyle w:val="Default"/>
        <w:spacing w:line="276" w:lineRule="auto"/>
        <w:rPr>
          <w:sz w:val="22"/>
          <w:szCs w:val="22"/>
        </w:rPr>
      </w:pPr>
      <w:r w:rsidRPr="00082505">
        <w:rPr>
          <w:b/>
          <w:bCs/>
          <w:sz w:val="22"/>
          <w:szCs w:val="22"/>
        </w:rPr>
        <w:t>Obowiązują imienne zgłoszenia drużyn (druk w załączeniu). Do zgłoszenia należy dołączyć podpisaną klauzul</w:t>
      </w:r>
      <w:r>
        <w:rPr>
          <w:b/>
          <w:bCs/>
          <w:sz w:val="22"/>
          <w:szCs w:val="22"/>
        </w:rPr>
        <w:t xml:space="preserve">ę </w:t>
      </w:r>
      <w:r w:rsidRPr="00082505">
        <w:rPr>
          <w:b/>
          <w:bCs/>
          <w:sz w:val="22"/>
          <w:szCs w:val="22"/>
        </w:rPr>
        <w:t>informacyjną oraz zgodę na przetwarzanie danych osobowych.</w:t>
      </w:r>
    </w:p>
    <w:p w14:paraId="2B0C48FB" w14:textId="11588E77" w:rsidR="00767746" w:rsidRDefault="00082505" w:rsidP="00767746">
      <w:pPr>
        <w:pStyle w:val="Default"/>
        <w:spacing w:line="276" w:lineRule="auto"/>
        <w:rPr>
          <w:sz w:val="22"/>
          <w:szCs w:val="22"/>
        </w:rPr>
      </w:pPr>
      <w:r w:rsidRPr="00082505">
        <w:rPr>
          <w:sz w:val="22"/>
          <w:szCs w:val="22"/>
        </w:rPr>
        <w:t xml:space="preserve">Do turnieju organizator przyjmie </w:t>
      </w:r>
      <w:r w:rsidR="00767746">
        <w:rPr>
          <w:sz w:val="22"/>
          <w:szCs w:val="22"/>
        </w:rPr>
        <w:t xml:space="preserve">max </w:t>
      </w:r>
      <w:r w:rsidRPr="00082505">
        <w:rPr>
          <w:sz w:val="22"/>
          <w:szCs w:val="22"/>
        </w:rPr>
        <w:t>16 zespołów</w:t>
      </w:r>
      <w:r w:rsidR="00BA0539">
        <w:rPr>
          <w:sz w:val="22"/>
          <w:szCs w:val="22"/>
        </w:rPr>
        <w:t>.</w:t>
      </w:r>
      <w:r w:rsidRPr="00082505">
        <w:rPr>
          <w:sz w:val="22"/>
          <w:szCs w:val="22"/>
        </w:rPr>
        <w:t xml:space="preserve"> Każdy uczestnik zawodów musi posiadać dowód tożsamości, ubezpieczenie zdrowotne oraz strój sportowy. Poszczególni zawodnicy powinni mieć aktualne badania lekarskie lub oświadczenie zawodnika o braku przeciwskazań zdrowotnych, zezwalające na grę w tenisa stołowego i siatkówkę. W razie braku tak</w:t>
      </w:r>
      <w:r>
        <w:rPr>
          <w:sz w:val="22"/>
          <w:szCs w:val="22"/>
        </w:rPr>
        <w:t>iego</w:t>
      </w:r>
      <w:r w:rsidRPr="00082505">
        <w:rPr>
          <w:sz w:val="22"/>
          <w:szCs w:val="22"/>
        </w:rPr>
        <w:t xml:space="preserve"> zaświadczenia, oświadczenia zawodnik nie zostanie dopuszczony do udziału w Turnieju. Wszelkie sprawy regulaminowe rozstrzygają wyłącznie organizatorzy imprezy. Puchar Wójta Gminy Kobylnica oraz nagrody rzeczowe otrzymają drużyny, które w łącznej punktacji (tenis stołowy + siatkówka) zdobędą I, II, III miejsce. Organizatorzy nagrodzą również pucharami najlepsze drużyny w kategoriach Tenis stołowy i Piłka siatkowa (miejsca I-III). Zawodnicy mogą startować w barwach tylko jednej drużyny.</w:t>
      </w:r>
    </w:p>
    <w:p w14:paraId="59F719AA" w14:textId="7229F796" w:rsidR="00082505" w:rsidRPr="00082505" w:rsidRDefault="00082505" w:rsidP="00767746">
      <w:pPr>
        <w:pStyle w:val="Default"/>
        <w:spacing w:before="240" w:after="120" w:line="276" w:lineRule="auto"/>
        <w:rPr>
          <w:sz w:val="22"/>
          <w:szCs w:val="22"/>
        </w:rPr>
      </w:pPr>
      <w:r w:rsidRPr="00082505">
        <w:rPr>
          <w:b/>
          <w:bCs/>
          <w:sz w:val="22"/>
          <w:szCs w:val="22"/>
        </w:rPr>
        <w:t>2. Tenis stołowy</w:t>
      </w:r>
      <w:r w:rsidR="00767746">
        <w:rPr>
          <w:b/>
          <w:bCs/>
          <w:sz w:val="22"/>
          <w:szCs w:val="22"/>
        </w:rPr>
        <w:t>.</w:t>
      </w:r>
    </w:p>
    <w:p w14:paraId="1CF7B00B" w14:textId="08384873" w:rsidR="00082505" w:rsidRPr="00082505" w:rsidRDefault="00082505" w:rsidP="00767746">
      <w:pPr>
        <w:pStyle w:val="Default"/>
        <w:spacing w:line="276" w:lineRule="auto"/>
        <w:rPr>
          <w:sz w:val="22"/>
          <w:szCs w:val="22"/>
        </w:rPr>
      </w:pPr>
      <w:r w:rsidRPr="00082505">
        <w:rPr>
          <w:sz w:val="22"/>
          <w:szCs w:val="22"/>
        </w:rPr>
        <w:t xml:space="preserve">W skład każdej drużyny wchodzi 3 zawodników, w tym dwóch mężczyzn i jedna kobieta. System gier uzależniony będzie od ilości zgłoszonych drużyn i podany do wiadomości przed rozpoczęciem zawodów. Wszyscy zawodnicy powinni posiadać strój i obuwie sportowe. Punktacja w turnieju tenisa stołowego przedstawia się następująco: I miejsce – drużyna otrzyma liczbę punktów równą ilości drużyn w turnieju + 1 pkt., za II miejsce - liczbę punktów równą ilości drużyn, za kolejne miejsca – liczba pkt. zmniejsza się o 1. Gry pomiędzy poszczególnymi zawodnikami odbywać się będą do trzech wygranych setów, zgodnie z zasadami gry w tenisa stołowego ustalonymi przez Polski Związek Tenisa Stołowego. Każdy mecz pomiędzy drużynami toczy się do trzech wygranych punktów. Obowiązuje zasada, że kobieta rozgrywa pojedynek z kobietą. Kolejność gier w meczu wygląda tak, że w pierwszych 2 pojedynkach występują mężczyźni, w 3 pojedynku spotykają się kobiety, a następnie, jeżeli zachodzi taka potrzeba, walczą mężczyźni w kolejności zadeklarowanej na początku meczu. W zawodach nie mogą uczestniczyć zawodnicy, którzy w ostatnich 3 latach występowali w rozgrywkach tenisa stołowego od III ligi wzwyż. </w:t>
      </w:r>
    </w:p>
    <w:p w14:paraId="65294D97" w14:textId="211C1B07" w:rsidR="00082505" w:rsidRPr="00082505" w:rsidRDefault="00082505" w:rsidP="00767746">
      <w:pPr>
        <w:pStyle w:val="Default"/>
        <w:spacing w:before="240" w:after="120" w:line="276" w:lineRule="auto"/>
        <w:rPr>
          <w:sz w:val="22"/>
          <w:szCs w:val="22"/>
        </w:rPr>
      </w:pPr>
      <w:r w:rsidRPr="00082505">
        <w:rPr>
          <w:b/>
          <w:bCs/>
          <w:sz w:val="22"/>
          <w:szCs w:val="22"/>
        </w:rPr>
        <w:t>3. Piłka siatkowa</w:t>
      </w:r>
      <w:r w:rsidR="00767746">
        <w:rPr>
          <w:b/>
          <w:bCs/>
          <w:sz w:val="22"/>
          <w:szCs w:val="22"/>
        </w:rPr>
        <w:t>.</w:t>
      </w:r>
    </w:p>
    <w:p w14:paraId="1DE551DE" w14:textId="034FAFD3" w:rsidR="00082505" w:rsidRPr="00082505" w:rsidRDefault="00082505" w:rsidP="00082505">
      <w:pPr>
        <w:pStyle w:val="Default"/>
        <w:spacing w:line="276" w:lineRule="auto"/>
        <w:rPr>
          <w:sz w:val="22"/>
          <w:szCs w:val="22"/>
        </w:rPr>
      </w:pPr>
      <w:r w:rsidRPr="00082505">
        <w:rPr>
          <w:sz w:val="22"/>
          <w:szCs w:val="22"/>
        </w:rPr>
        <w:t xml:space="preserve">Drużyny mogą liczyć maksymalnie 8 zawodników. Minimalna liczba zawodników na boisku, to 5 osób. Przy mniejszej ilości drużyna zostanie zdyskwalifikowana. Turniej odbędzie się systemem grupowym </w:t>
      </w:r>
      <w:r w:rsidRPr="00082505">
        <w:rPr>
          <w:sz w:val="22"/>
          <w:szCs w:val="22"/>
        </w:rPr>
        <w:lastRenderedPageBreak/>
        <w:t>lub pucharowym. System gry uzależniony będzie od ilości zgłoszonych drużyn i podany do wiadomości przed rozpoczęciem zawodów. Zasady gry według przepisów Polskiego Związku Piłki Siatkowej do dwóch wygranych setów. W drużynie obowiązkowo musi występować podczas trwania meczów przynajmniej 1 zawodnik ze składu zespołu uczestniczącego w turnieju tenisa stołowego oraz kobieta (grająca na boisku). W przypadku braku kobiety na boisku zespół występuje w składzie 5 osobowym. Wszystkich zawodników bezwzględnie obowiązuje strój i obuwie sportowe. Punktacja w turnieju piłki siatkowej przedstawia się następująco: za pierwsze miejsce drużyna otrzyma liczbę punktów równą ilości drużyn w turnieju + 1 pkt., za drugie - liczbę punktów równą ilości drużyn, za kolejne miejsca – o 1 pkt mniej. W rozgrywkach nie mogą uczestniczyć zawodnicy, którzy w ostatnich 3 latach występowali w rozgrywkach PZPS od III ligi wzwyż.</w:t>
      </w:r>
    </w:p>
    <w:p w14:paraId="01826E1F" w14:textId="0B632874" w:rsidR="00082505" w:rsidRPr="00082505" w:rsidRDefault="00082505" w:rsidP="00767746">
      <w:pPr>
        <w:pStyle w:val="Default"/>
        <w:spacing w:before="240" w:after="120" w:line="276" w:lineRule="auto"/>
        <w:rPr>
          <w:sz w:val="22"/>
          <w:szCs w:val="22"/>
        </w:rPr>
      </w:pPr>
      <w:r w:rsidRPr="00082505">
        <w:rPr>
          <w:b/>
          <w:bCs/>
          <w:sz w:val="22"/>
          <w:szCs w:val="22"/>
        </w:rPr>
        <w:t>4. Postanowienia końcowe</w:t>
      </w:r>
      <w:r w:rsidR="00767746">
        <w:rPr>
          <w:b/>
          <w:bCs/>
          <w:sz w:val="22"/>
          <w:szCs w:val="22"/>
        </w:rPr>
        <w:t>.</w:t>
      </w:r>
    </w:p>
    <w:p w14:paraId="21DFD90E" w14:textId="70550CB1" w:rsidR="00082505" w:rsidRPr="00082505" w:rsidRDefault="00082505" w:rsidP="00802F3F">
      <w:pPr>
        <w:pStyle w:val="Default"/>
        <w:spacing w:line="276" w:lineRule="auto"/>
        <w:rPr>
          <w:sz w:val="22"/>
          <w:szCs w:val="22"/>
        </w:rPr>
      </w:pPr>
      <w:r w:rsidRPr="00082505">
        <w:rPr>
          <w:sz w:val="22"/>
          <w:szCs w:val="22"/>
        </w:rPr>
        <w:t xml:space="preserve">Zawodnicy, którzy się zgłaszają muszą mieć ukończone 16 lat. W przypadku uzyskania przez dwie lub więcej drużyn tej samej ilości punktów po podliczeniu tenisa stołowego i piłki siatkowej, Puchar Wójta Gminy Kobylnica i zwycięstwo w całym turnieju przypadnie tej drużynie, która zdobyła większą liczbę punktów w meczu bezpośrednim piłki siatkowej. Drużyny, które wezmą udział tylko w jednym turnieju nie będą klasyfikowane w klasyfikacji ogólnej. Punktacja turnieju tenisa stołowego zostanie podana po przyjęciu zgłoszeń drużyn do turnieju siatkówki. Drużyny niespełniające wymogów regulaminowych nie będą dopuszczone do turnieju. Organizatorzy zapewniają zawodnikom poczęstunek w dniu </w:t>
      </w:r>
      <w:r w:rsidR="00E31400">
        <w:rPr>
          <w:sz w:val="22"/>
          <w:szCs w:val="22"/>
        </w:rPr>
        <w:t>2</w:t>
      </w:r>
      <w:r w:rsidR="00767746">
        <w:rPr>
          <w:sz w:val="22"/>
          <w:szCs w:val="22"/>
        </w:rPr>
        <w:t>7</w:t>
      </w:r>
      <w:r w:rsidR="00E31400">
        <w:rPr>
          <w:sz w:val="22"/>
          <w:szCs w:val="22"/>
        </w:rPr>
        <w:t xml:space="preserve"> czerwca</w:t>
      </w:r>
      <w:r w:rsidRPr="00082505">
        <w:rPr>
          <w:sz w:val="22"/>
          <w:szCs w:val="22"/>
        </w:rPr>
        <w:t xml:space="preserve"> 20</w:t>
      </w:r>
      <w:r w:rsidR="00E31400">
        <w:rPr>
          <w:sz w:val="22"/>
          <w:szCs w:val="22"/>
        </w:rPr>
        <w:t>21</w:t>
      </w:r>
      <w:r w:rsidRPr="00082505">
        <w:rPr>
          <w:sz w:val="22"/>
          <w:szCs w:val="22"/>
        </w:rPr>
        <w:t xml:space="preserve"> r. i wodę w dniach </w:t>
      </w:r>
      <w:r w:rsidR="00E31400">
        <w:rPr>
          <w:sz w:val="22"/>
          <w:szCs w:val="22"/>
        </w:rPr>
        <w:t>26 – 27 czerwiec</w:t>
      </w:r>
      <w:r w:rsidRPr="00082505">
        <w:rPr>
          <w:sz w:val="22"/>
          <w:szCs w:val="22"/>
        </w:rPr>
        <w:t xml:space="preserve"> 202</w:t>
      </w:r>
      <w:r w:rsidR="00E31400">
        <w:rPr>
          <w:sz w:val="22"/>
          <w:szCs w:val="22"/>
        </w:rPr>
        <w:t>1</w:t>
      </w:r>
      <w:r w:rsidRPr="00082505">
        <w:rPr>
          <w:sz w:val="22"/>
          <w:szCs w:val="22"/>
        </w:rPr>
        <w:t xml:space="preserve"> r. Zgłoszenia imienne drużyn przyjmuje </w:t>
      </w:r>
      <w:r w:rsidR="00E31400">
        <w:rPr>
          <w:sz w:val="22"/>
          <w:szCs w:val="22"/>
        </w:rPr>
        <w:t>Ewa Gaj</w:t>
      </w:r>
      <w:r w:rsidRPr="00082505">
        <w:rPr>
          <w:sz w:val="22"/>
          <w:szCs w:val="22"/>
        </w:rPr>
        <w:t>, Centrum Usług Wspólnych w Kobylnicy:/osobiście/ ul. Wodna 20/2, 76-251 Kobylnica, nr tel. 59 810 96 86, 533</w:t>
      </w:r>
      <w:r w:rsidR="00767746">
        <w:rPr>
          <w:sz w:val="22"/>
          <w:szCs w:val="22"/>
        </w:rPr>
        <w:t> </w:t>
      </w:r>
      <w:r w:rsidRPr="00082505">
        <w:rPr>
          <w:sz w:val="22"/>
          <w:szCs w:val="22"/>
        </w:rPr>
        <w:t>807</w:t>
      </w:r>
      <w:r w:rsidR="00767746">
        <w:rPr>
          <w:sz w:val="22"/>
          <w:szCs w:val="22"/>
        </w:rPr>
        <w:t xml:space="preserve"> </w:t>
      </w:r>
      <w:r w:rsidRPr="00082505">
        <w:rPr>
          <w:sz w:val="22"/>
          <w:szCs w:val="22"/>
        </w:rPr>
        <w:t xml:space="preserve">564 lub mailowo/ </w:t>
      </w:r>
      <w:hyperlink r:id="rId4" w:history="1">
        <w:r w:rsidR="00E31400" w:rsidRPr="00E55429">
          <w:rPr>
            <w:rStyle w:val="Hipercze"/>
            <w:sz w:val="22"/>
            <w:szCs w:val="22"/>
          </w:rPr>
          <w:t>e.gaj@kobylnica.pl</w:t>
        </w:r>
      </w:hyperlink>
      <w:r w:rsidR="00E31400">
        <w:rPr>
          <w:sz w:val="22"/>
          <w:szCs w:val="22"/>
        </w:rPr>
        <w:t xml:space="preserve"> </w:t>
      </w:r>
      <w:r w:rsidRPr="00082505">
        <w:rPr>
          <w:sz w:val="22"/>
          <w:szCs w:val="22"/>
        </w:rPr>
        <w:t xml:space="preserve"> do dnia </w:t>
      </w:r>
      <w:r w:rsidR="00E31400">
        <w:rPr>
          <w:sz w:val="22"/>
          <w:szCs w:val="22"/>
        </w:rPr>
        <w:t>18 czerwca</w:t>
      </w:r>
      <w:r w:rsidRPr="00082505">
        <w:rPr>
          <w:sz w:val="22"/>
          <w:szCs w:val="22"/>
        </w:rPr>
        <w:t xml:space="preserve"> 202</w:t>
      </w:r>
      <w:r w:rsidR="00E31400">
        <w:rPr>
          <w:sz w:val="22"/>
          <w:szCs w:val="22"/>
        </w:rPr>
        <w:t xml:space="preserve">1 </w:t>
      </w:r>
      <w:r w:rsidRPr="00082505">
        <w:rPr>
          <w:sz w:val="22"/>
          <w:szCs w:val="22"/>
        </w:rPr>
        <w:t>r. do godz. 1</w:t>
      </w:r>
      <w:r w:rsidR="00E31400">
        <w:rPr>
          <w:sz w:val="22"/>
          <w:szCs w:val="22"/>
        </w:rPr>
        <w:t>5</w:t>
      </w:r>
      <w:r w:rsidRPr="00082505">
        <w:rPr>
          <w:sz w:val="22"/>
          <w:szCs w:val="22"/>
        </w:rPr>
        <w:t>:</w:t>
      </w:r>
      <w:r w:rsidR="00E31400">
        <w:rPr>
          <w:sz w:val="22"/>
          <w:szCs w:val="22"/>
        </w:rPr>
        <w:t>3</w:t>
      </w:r>
      <w:r w:rsidRPr="00082505">
        <w:rPr>
          <w:sz w:val="22"/>
          <w:szCs w:val="22"/>
        </w:rPr>
        <w:t>0. W załączniku</w:t>
      </w:r>
      <w:r w:rsidR="00E31400">
        <w:rPr>
          <w:sz w:val="22"/>
          <w:szCs w:val="22"/>
        </w:rPr>
        <w:t xml:space="preserve"> „k</w:t>
      </w:r>
      <w:r w:rsidRPr="00082505">
        <w:rPr>
          <w:sz w:val="22"/>
          <w:szCs w:val="22"/>
        </w:rPr>
        <w:t>arta zgłoszenia drużyny</w:t>
      </w:r>
      <w:r w:rsidR="00E31400">
        <w:rPr>
          <w:sz w:val="22"/>
          <w:szCs w:val="22"/>
        </w:rPr>
        <w:t>”</w:t>
      </w:r>
      <w:r w:rsidRPr="00082505">
        <w:rPr>
          <w:sz w:val="22"/>
          <w:szCs w:val="22"/>
        </w:rPr>
        <w:t xml:space="preserve"> </w:t>
      </w:r>
      <w:r w:rsidR="00E31400">
        <w:rPr>
          <w:sz w:val="22"/>
          <w:szCs w:val="22"/>
        </w:rPr>
        <w:t>d</w:t>
      </w:r>
      <w:r w:rsidRPr="00082505">
        <w:rPr>
          <w:sz w:val="22"/>
          <w:szCs w:val="22"/>
        </w:rPr>
        <w:t>rużyny winny być reprezentowane przez kapitanów. Początek zawodów w sobotę o godz.10:00 i w niedzielę o godz. 09:00. Wstęp na halę w sobotę dostępny od godz. 09:00; odprawa kierowników drużyn i losowanie o godz. 09:50 w niedzielę wstęp na halę od godz. 08:00, o 08:50 losowanie. Czas trwania Turnieju uzależniony będzie od ilości zgłoszonych drużyn</w:t>
      </w:r>
      <w:r w:rsidR="00E31400">
        <w:rPr>
          <w:sz w:val="22"/>
          <w:szCs w:val="22"/>
        </w:rPr>
        <w:t>.</w:t>
      </w:r>
      <w:r w:rsidR="00802F3F">
        <w:rPr>
          <w:sz w:val="22"/>
          <w:szCs w:val="22"/>
        </w:rPr>
        <w:t xml:space="preserve"> </w:t>
      </w:r>
      <w:r w:rsidRPr="00082505">
        <w:rPr>
          <w:sz w:val="22"/>
          <w:szCs w:val="22"/>
        </w:rPr>
        <w:t>Organizatorzy zastrzegają sobie prawo do zmian w regulaminie turnieju oraz ostatecznej interpretacji jego zapisów.</w:t>
      </w:r>
    </w:p>
    <w:sectPr w:rsidR="00082505" w:rsidRPr="0008250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2505"/>
    <w:rsid w:val="00082505"/>
    <w:rsid w:val="00323BF2"/>
    <w:rsid w:val="003E6D34"/>
    <w:rsid w:val="00543180"/>
    <w:rsid w:val="00767746"/>
    <w:rsid w:val="00802F3F"/>
    <w:rsid w:val="00BA0539"/>
    <w:rsid w:val="00D56B3D"/>
    <w:rsid w:val="00E314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462DD9"/>
  <w15:chartTrackingRefBased/>
  <w15:docId w15:val="{0DABAE98-7DD0-4DEB-91D4-0DBBCDDC30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next w:val="Normalny"/>
    <w:link w:val="TytuZnak"/>
    <w:uiPriority w:val="10"/>
    <w:qFormat/>
    <w:rsid w:val="003E6D34"/>
    <w:pPr>
      <w:spacing w:after="0" w:line="276" w:lineRule="auto"/>
      <w:contextualSpacing/>
    </w:pPr>
    <w:rPr>
      <w:rFonts w:ascii="Arial" w:eastAsiaTheme="majorEastAsia" w:hAnsi="Arial" w:cstheme="majorBidi"/>
      <w:spacing w:val="-10"/>
      <w:kern w:val="28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3E6D34"/>
    <w:rPr>
      <w:rFonts w:ascii="Arial" w:eastAsiaTheme="majorEastAsia" w:hAnsi="Arial" w:cstheme="majorBidi"/>
      <w:spacing w:val="-10"/>
      <w:kern w:val="28"/>
      <w:szCs w:val="56"/>
    </w:rPr>
  </w:style>
  <w:style w:type="paragraph" w:customStyle="1" w:styleId="Default">
    <w:name w:val="Default"/>
    <w:rsid w:val="00082505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Hipercze">
    <w:name w:val="Hyperlink"/>
    <w:basedOn w:val="Domylnaczcionkaakapitu"/>
    <w:uiPriority w:val="99"/>
    <w:unhideWhenUsed/>
    <w:rsid w:val="00E31400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E3140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e.gaj@kobylnica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109</TotalTime>
  <Pages>2</Pages>
  <Words>777</Words>
  <Characters>4666</Characters>
  <Application>Microsoft Office Word</Application>
  <DocSecurity>0</DocSecurity>
  <Lines>38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Iga Bekiesza</dc:creator>
  <cp:keywords/>
  <dc:description/>
  <cp:lastModifiedBy>Iga Bekiesza</cp:lastModifiedBy>
  <cp:revision>5</cp:revision>
  <dcterms:created xsi:type="dcterms:W3CDTF">2021-05-31T19:44:00Z</dcterms:created>
  <dcterms:modified xsi:type="dcterms:W3CDTF">2021-06-03T15:38:00Z</dcterms:modified>
</cp:coreProperties>
</file>