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4B7699" w14:textId="45230FBC" w:rsidR="00B551E3" w:rsidRPr="00586A94" w:rsidRDefault="00B551E3" w:rsidP="00586A94">
      <w:pPr>
        <w:tabs>
          <w:tab w:val="left" w:pos="0"/>
        </w:tabs>
        <w:spacing w:after="0" w:line="276" w:lineRule="auto"/>
        <w:ind w:right="-284"/>
        <w:rPr>
          <w:rFonts w:ascii="Arial" w:eastAsia="Times New Roman" w:hAnsi="Arial" w:cs="Arial"/>
          <w:color w:val="000000" w:themeColor="text1"/>
          <w:lang w:eastAsia="pl-PL"/>
        </w:rPr>
      </w:pPr>
      <w:r w:rsidRPr="00586A94">
        <w:rPr>
          <w:rFonts w:ascii="Arial" w:eastAsia="Times New Roman" w:hAnsi="Arial" w:cs="Arial"/>
          <w:color w:val="000000" w:themeColor="text1"/>
          <w:lang w:eastAsia="pl-PL"/>
        </w:rPr>
        <w:t>Z</w:t>
      </w:r>
      <w:r w:rsidR="00C15C00" w:rsidRPr="00586A94">
        <w:rPr>
          <w:rFonts w:ascii="Arial" w:eastAsia="Times New Roman" w:hAnsi="Arial" w:cs="Arial"/>
          <w:color w:val="000000" w:themeColor="text1"/>
          <w:lang w:eastAsia="pl-PL"/>
        </w:rPr>
        <w:t>ałącznik</w:t>
      </w:r>
      <w:r w:rsidR="00586A94">
        <w:rPr>
          <w:rFonts w:ascii="Arial" w:eastAsia="Times New Roman" w:hAnsi="Arial" w:cs="Arial"/>
          <w:color w:val="000000" w:themeColor="text1"/>
          <w:lang w:eastAsia="pl-PL"/>
        </w:rPr>
        <w:t xml:space="preserve"> </w:t>
      </w:r>
      <w:r w:rsidRPr="00586A94">
        <w:rPr>
          <w:rFonts w:ascii="Arial" w:eastAsia="Times New Roman" w:hAnsi="Arial" w:cs="Arial"/>
          <w:color w:val="000000" w:themeColor="text1"/>
          <w:lang w:eastAsia="pl-PL"/>
        </w:rPr>
        <w:t>do Zarządzenia N</w:t>
      </w:r>
      <w:r w:rsidR="00D35149" w:rsidRPr="00586A94">
        <w:rPr>
          <w:rFonts w:ascii="Arial" w:eastAsia="Times New Roman" w:hAnsi="Arial" w:cs="Arial"/>
          <w:color w:val="000000" w:themeColor="text1"/>
          <w:lang w:eastAsia="pl-PL"/>
        </w:rPr>
        <w:t xml:space="preserve">r </w:t>
      </w:r>
      <w:r w:rsidR="00586A94">
        <w:rPr>
          <w:rFonts w:ascii="Arial" w:eastAsia="Times New Roman" w:hAnsi="Arial" w:cs="Arial"/>
          <w:color w:val="000000" w:themeColor="text1"/>
          <w:lang w:eastAsia="pl-PL"/>
        </w:rPr>
        <w:t>115</w:t>
      </w:r>
      <w:r w:rsidRPr="00586A94">
        <w:rPr>
          <w:rFonts w:ascii="Arial" w:eastAsia="Times New Roman" w:hAnsi="Arial" w:cs="Arial"/>
          <w:color w:val="000000" w:themeColor="text1"/>
          <w:lang w:eastAsia="pl-PL"/>
        </w:rPr>
        <w:t>/202</w:t>
      </w:r>
      <w:r w:rsidR="007D3DDD" w:rsidRPr="00586A94">
        <w:rPr>
          <w:rFonts w:ascii="Arial" w:eastAsia="Times New Roman" w:hAnsi="Arial" w:cs="Arial"/>
          <w:color w:val="000000" w:themeColor="text1"/>
          <w:lang w:eastAsia="pl-PL"/>
        </w:rPr>
        <w:t>6</w:t>
      </w:r>
      <w:r w:rsidRPr="00586A94">
        <w:rPr>
          <w:rFonts w:ascii="Arial" w:eastAsia="Times New Roman" w:hAnsi="Arial" w:cs="Arial"/>
          <w:color w:val="000000" w:themeColor="text1"/>
          <w:lang w:eastAsia="pl-PL"/>
        </w:rPr>
        <w:t xml:space="preserve"> </w:t>
      </w:r>
      <w:r w:rsidR="000F4D7E" w:rsidRPr="00586A94">
        <w:rPr>
          <w:rFonts w:ascii="Arial" w:eastAsia="Times New Roman" w:hAnsi="Arial" w:cs="Arial"/>
          <w:color w:val="000000" w:themeColor="text1"/>
          <w:lang w:eastAsia="pl-PL"/>
        </w:rPr>
        <w:t>Burmistrza</w:t>
      </w:r>
      <w:r w:rsidRPr="00586A94">
        <w:rPr>
          <w:rFonts w:ascii="Arial" w:eastAsia="Times New Roman" w:hAnsi="Arial" w:cs="Arial"/>
          <w:color w:val="000000" w:themeColor="text1"/>
          <w:lang w:eastAsia="pl-PL"/>
        </w:rPr>
        <w:t xml:space="preserve"> Kobylnic</w:t>
      </w:r>
      <w:r w:rsidR="000F4D7E" w:rsidRPr="00586A94">
        <w:rPr>
          <w:rFonts w:ascii="Arial" w:eastAsia="Times New Roman" w:hAnsi="Arial" w:cs="Arial"/>
          <w:color w:val="000000" w:themeColor="text1"/>
          <w:lang w:eastAsia="pl-PL"/>
        </w:rPr>
        <w:t>y</w:t>
      </w:r>
      <w:r w:rsidRPr="00586A94">
        <w:rPr>
          <w:rFonts w:ascii="Arial" w:eastAsia="Times New Roman" w:hAnsi="Arial" w:cs="Arial"/>
          <w:color w:val="000000" w:themeColor="text1"/>
          <w:lang w:eastAsia="pl-PL"/>
        </w:rPr>
        <w:t xml:space="preserve"> z dnia </w:t>
      </w:r>
      <w:r w:rsidR="00586A94">
        <w:rPr>
          <w:rFonts w:ascii="Arial" w:eastAsia="Times New Roman" w:hAnsi="Arial" w:cs="Arial"/>
          <w:color w:val="000000" w:themeColor="text1"/>
          <w:lang w:eastAsia="pl-PL"/>
        </w:rPr>
        <w:t>7</w:t>
      </w:r>
      <w:r w:rsidR="00D35149" w:rsidRPr="00586A94">
        <w:rPr>
          <w:rFonts w:ascii="Arial" w:eastAsia="Times New Roman" w:hAnsi="Arial" w:cs="Arial"/>
          <w:color w:val="000000" w:themeColor="text1"/>
          <w:lang w:eastAsia="pl-PL"/>
        </w:rPr>
        <w:t xml:space="preserve"> </w:t>
      </w:r>
      <w:r w:rsidR="007D3DDD" w:rsidRPr="00586A94">
        <w:rPr>
          <w:rFonts w:ascii="Arial" w:eastAsia="Times New Roman" w:hAnsi="Arial" w:cs="Arial"/>
          <w:color w:val="000000" w:themeColor="text1"/>
          <w:lang w:eastAsia="pl-PL"/>
        </w:rPr>
        <w:t>maja</w:t>
      </w:r>
      <w:r w:rsidR="00505F78" w:rsidRPr="00586A94">
        <w:rPr>
          <w:rFonts w:ascii="Arial" w:eastAsia="Times New Roman" w:hAnsi="Arial" w:cs="Arial"/>
          <w:color w:val="000000" w:themeColor="text1"/>
          <w:lang w:eastAsia="pl-PL"/>
        </w:rPr>
        <w:t xml:space="preserve"> </w:t>
      </w:r>
      <w:r w:rsidRPr="00586A94">
        <w:rPr>
          <w:rFonts w:ascii="Arial" w:eastAsia="Times New Roman" w:hAnsi="Arial" w:cs="Arial"/>
          <w:color w:val="000000" w:themeColor="text1"/>
          <w:lang w:eastAsia="pl-PL"/>
        </w:rPr>
        <w:t>202</w:t>
      </w:r>
      <w:r w:rsidR="007D3DDD" w:rsidRPr="00586A94">
        <w:rPr>
          <w:rFonts w:ascii="Arial" w:eastAsia="Times New Roman" w:hAnsi="Arial" w:cs="Arial"/>
          <w:color w:val="000000" w:themeColor="text1"/>
          <w:lang w:eastAsia="pl-PL"/>
        </w:rPr>
        <w:t>6</w:t>
      </w:r>
      <w:r w:rsidRPr="00586A94">
        <w:rPr>
          <w:rFonts w:ascii="Arial" w:eastAsia="Times New Roman" w:hAnsi="Arial" w:cs="Arial"/>
          <w:color w:val="000000" w:themeColor="text1"/>
          <w:lang w:eastAsia="pl-PL"/>
        </w:rPr>
        <w:t xml:space="preserve"> roku </w:t>
      </w:r>
    </w:p>
    <w:p w14:paraId="4B23F088" w14:textId="1D66D4F6" w:rsidR="002F0D44" w:rsidRPr="00586A94" w:rsidRDefault="000F4D7E" w:rsidP="00586A94">
      <w:pPr>
        <w:pStyle w:val="Nagwek1"/>
        <w:spacing w:before="240" w:after="120" w:line="276" w:lineRule="auto"/>
        <w:rPr>
          <w:rFonts w:ascii="Arial" w:hAnsi="Arial" w:cs="Arial"/>
          <w:color w:val="000000" w:themeColor="text1"/>
          <w:sz w:val="22"/>
          <w:szCs w:val="22"/>
        </w:rPr>
      </w:pPr>
      <w:r w:rsidRPr="00586A94">
        <w:rPr>
          <w:rFonts w:ascii="Arial" w:hAnsi="Arial" w:cs="Arial"/>
          <w:color w:val="000000" w:themeColor="text1"/>
          <w:sz w:val="22"/>
          <w:szCs w:val="22"/>
        </w:rPr>
        <w:t>BURMISTRZ</w:t>
      </w:r>
      <w:r w:rsidR="00B551E3" w:rsidRPr="00586A94">
        <w:rPr>
          <w:rFonts w:ascii="Arial" w:hAnsi="Arial" w:cs="Arial"/>
          <w:color w:val="000000" w:themeColor="text1"/>
          <w:sz w:val="22"/>
          <w:szCs w:val="22"/>
        </w:rPr>
        <w:t xml:space="preserve"> KOBYLNIC</w:t>
      </w:r>
      <w:r w:rsidRPr="00586A94">
        <w:rPr>
          <w:rFonts w:ascii="Arial" w:hAnsi="Arial" w:cs="Arial"/>
          <w:color w:val="000000" w:themeColor="text1"/>
          <w:sz w:val="22"/>
          <w:szCs w:val="22"/>
        </w:rPr>
        <w:t>Y</w:t>
      </w:r>
    </w:p>
    <w:p w14:paraId="5611BCCC" w14:textId="7E7DEABE" w:rsidR="00B551E3" w:rsidRPr="00586A94" w:rsidRDefault="00B551E3" w:rsidP="00586A94">
      <w:pPr>
        <w:pStyle w:val="Nagwek1"/>
        <w:spacing w:before="120" w:after="240" w:line="276" w:lineRule="auto"/>
        <w:rPr>
          <w:rFonts w:ascii="Arial" w:hAnsi="Arial" w:cs="Arial"/>
          <w:color w:val="000000" w:themeColor="text1"/>
          <w:sz w:val="22"/>
          <w:szCs w:val="22"/>
        </w:rPr>
      </w:pPr>
      <w:r w:rsidRPr="00586A94">
        <w:rPr>
          <w:rFonts w:ascii="Arial" w:hAnsi="Arial" w:cs="Arial"/>
          <w:color w:val="000000" w:themeColor="text1"/>
          <w:sz w:val="22"/>
          <w:szCs w:val="22"/>
        </w:rPr>
        <w:t>ogłasza otwarty konkursu ofert na realizację zadań publicznych w 202</w:t>
      </w:r>
      <w:r w:rsidR="007D3DDD" w:rsidRPr="00586A94">
        <w:rPr>
          <w:rFonts w:ascii="Arial" w:hAnsi="Arial" w:cs="Arial"/>
          <w:color w:val="000000" w:themeColor="text1"/>
          <w:sz w:val="22"/>
          <w:szCs w:val="22"/>
        </w:rPr>
        <w:t>6</w:t>
      </w:r>
      <w:r w:rsidRPr="00586A94">
        <w:rPr>
          <w:rFonts w:ascii="Arial" w:hAnsi="Arial" w:cs="Arial"/>
          <w:color w:val="000000" w:themeColor="text1"/>
          <w:sz w:val="22"/>
          <w:szCs w:val="22"/>
        </w:rPr>
        <w:t xml:space="preserve"> roku w zakresie wspierania organizacji pozarządowych działających w obszarze </w:t>
      </w:r>
      <w:r w:rsidR="00505F78" w:rsidRPr="00586A94">
        <w:rPr>
          <w:rFonts w:ascii="Arial" w:hAnsi="Arial" w:cs="Arial"/>
          <w:color w:val="000000" w:themeColor="text1"/>
          <w:sz w:val="22"/>
          <w:szCs w:val="22"/>
        </w:rPr>
        <w:t>edukacji, oświaty i wychowania</w:t>
      </w:r>
    </w:p>
    <w:p w14:paraId="0184C990" w14:textId="77777777" w:rsidR="00B551E3" w:rsidRPr="00586A94" w:rsidRDefault="00B551E3" w:rsidP="00586A94">
      <w:pPr>
        <w:spacing w:after="0" w:line="276" w:lineRule="auto"/>
        <w:rPr>
          <w:rFonts w:ascii="Arial" w:hAnsi="Arial" w:cs="Arial"/>
          <w:color w:val="000000" w:themeColor="text1"/>
        </w:rPr>
      </w:pPr>
      <w:r w:rsidRPr="00586A94">
        <w:rPr>
          <w:rFonts w:ascii="Arial" w:hAnsi="Arial" w:cs="Arial"/>
          <w:color w:val="000000" w:themeColor="text1"/>
        </w:rPr>
        <w:t>Podmioty uprawnione do ubiegania się o dotację</w:t>
      </w:r>
      <w:r w:rsidR="00FF4B5C" w:rsidRPr="00586A94">
        <w:rPr>
          <w:rFonts w:ascii="Arial" w:hAnsi="Arial" w:cs="Arial"/>
          <w:color w:val="000000" w:themeColor="text1"/>
        </w:rPr>
        <w:t>:</w:t>
      </w:r>
    </w:p>
    <w:p w14:paraId="5E35388E" w14:textId="3FA3862A" w:rsidR="00593AE4" w:rsidRPr="00586A94" w:rsidRDefault="00601964" w:rsidP="00586A94">
      <w:pPr>
        <w:tabs>
          <w:tab w:val="left" w:pos="142"/>
        </w:tabs>
        <w:spacing w:after="0" w:line="276" w:lineRule="auto"/>
        <w:rPr>
          <w:rFonts w:ascii="Arial" w:eastAsia="Times New Roman" w:hAnsi="Arial" w:cs="Arial"/>
          <w:color w:val="000000" w:themeColor="text1"/>
          <w:lang w:eastAsia="pl-PL"/>
        </w:rPr>
      </w:pPr>
      <w:r w:rsidRPr="00586A94">
        <w:rPr>
          <w:rFonts w:ascii="Arial" w:eastAsia="Times New Roman" w:hAnsi="Arial" w:cs="Arial"/>
          <w:color w:val="000000" w:themeColor="text1"/>
          <w:lang w:eastAsia="pl-PL"/>
        </w:rPr>
        <w:t xml:space="preserve">W konkursie mogą uczestniczyć podmioty, o których mowa w art. 3 ust.2 i 3 ustawy z dnia 24 kwietnia 2003 r. o działalności pożytku publicznego i o wolontariacie (t.j. </w:t>
      </w:r>
      <w:r w:rsidRPr="00586A94">
        <w:rPr>
          <w:rFonts w:ascii="Arial" w:eastAsia="Arial" w:hAnsi="Arial" w:cs="Arial"/>
          <w:color w:val="000000" w:themeColor="text1"/>
          <w:lang w:eastAsia="pl-PL"/>
        </w:rPr>
        <w:t>Dz. U. z 202</w:t>
      </w:r>
      <w:r w:rsidR="007D3DDD" w:rsidRPr="00586A94">
        <w:rPr>
          <w:rFonts w:ascii="Arial" w:eastAsia="Arial" w:hAnsi="Arial" w:cs="Arial"/>
          <w:color w:val="000000" w:themeColor="text1"/>
          <w:lang w:eastAsia="pl-PL"/>
        </w:rPr>
        <w:t>5</w:t>
      </w:r>
      <w:r w:rsidRPr="00586A94">
        <w:rPr>
          <w:rFonts w:ascii="Arial" w:eastAsia="Arial" w:hAnsi="Arial" w:cs="Arial"/>
          <w:color w:val="000000" w:themeColor="text1"/>
          <w:lang w:eastAsia="pl-PL"/>
        </w:rPr>
        <w:t xml:space="preserve"> r. poz. 1</w:t>
      </w:r>
      <w:r w:rsidR="007D3DDD" w:rsidRPr="00586A94">
        <w:rPr>
          <w:rFonts w:ascii="Arial" w:eastAsia="Arial" w:hAnsi="Arial" w:cs="Arial"/>
          <w:color w:val="000000" w:themeColor="text1"/>
          <w:lang w:eastAsia="pl-PL"/>
        </w:rPr>
        <w:t>338</w:t>
      </w:r>
      <w:r w:rsidRPr="00586A94">
        <w:rPr>
          <w:rFonts w:ascii="Arial" w:eastAsia="Arial" w:hAnsi="Arial" w:cs="Arial"/>
          <w:color w:val="000000" w:themeColor="text1"/>
          <w:lang w:eastAsia="pl-PL"/>
        </w:rPr>
        <w:t>)</w:t>
      </w:r>
      <w:r w:rsidRPr="00586A94">
        <w:rPr>
          <w:rFonts w:ascii="Arial" w:eastAsia="Times New Roman" w:hAnsi="Arial" w:cs="Arial"/>
          <w:color w:val="000000" w:themeColor="text1"/>
          <w:lang w:eastAsia="pl-PL"/>
        </w:rPr>
        <w:t xml:space="preserve"> działające na rzecz Gminy Kobylnica</w:t>
      </w:r>
      <w:r w:rsidR="00B551E3" w:rsidRPr="00586A94">
        <w:rPr>
          <w:rFonts w:ascii="Arial" w:eastAsia="Times New Roman" w:hAnsi="Arial" w:cs="Arial"/>
          <w:color w:val="000000" w:themeColor="text1"/>
          <w:lang w:eastAsia="pl-PL"/>
        </w:rPr>
        <w:t>.</w:t>
      </w:r>
    </w:p>
    <w:p w14:paraId="3AC795F9" w14:textId="77777777" w:rsidR="00B551E3" w:rsidRPr="00586A94" w:rsidRDefault="00B551E3" w:rsidP="00586A94">
      <w:pPr>
        <w:pStyle w:val="Nagwek1"/>
        <w:numPr>
          <w:ilvl w:val="0"/>
          <w:numId w:val="1"/>
        </w:numPr>
        <w:tabs>
          <w:tab w:val="num" w:pos="360"/>
        </w:tabs>
        <w:spacing w:before="240" w:line="276" w:lineRule="auto"/>
        <w:ind w:left="284" w:hanging="284"/>
        <w:rPr>
          <w:rFonts w:ascii="Arial" w:hAnsi="Arial" w:cs="Arial"/>
          <w:color w:val="000000" w:themeColor="text1"/>
          <w:sz w:val="22"/>
          <w:szCs w:val="22"/>
        </w:rPr>
      </w:pPr>
      <w:r w:rsidRPr="00586A94">
        <w:rPr>
          <w:rFonts w:ascii="Arial" w:hAnsi="Arial" w:cs="Arial"/>
          <w:color w:val="000000" w:themeColor="text1"/>
          <w:sz w:val="22"/>
          <w:szCs w:val="22"/>
        </w:rPr>
        <w:t>Rodzaj zadania, wysokość środków publicznych przeznaczonych na jego realizację:</w:t>
      </w:r>
    </w:p>
    <w:p w14:paraId="52104175" w14:textId="6A78B5EF" w:rsidR="008255FB" w:rsidRPr="00586A94" w:rsidRDefault="00B551E3" w:rsidP="00586A94">
      <w:pPr>
        <w:pStyle w:val="Akapitzlist"/>
        <w:numPr>
          <w:ilvl w:val="0"/>
          <w:numId w:val="2"/>
        </w:numPr>
        <w:spacing w:line="276" w:lineRule="auto"/>
        <w:ind w:left="357" w:hanging="357"/>
        <w:rPr>
          <w:rStyle w:val="Pogrubienie"/>
          <w:rFonts w:ascii="Arial" w:hAnsi="Arial" w:cs="Arial"/>
          <w:color w:val="000000" w:themeColor="text1"/>
        </w:rPr>
      </w:pPr>
      <w:r w:rsidRPr="00586A94">
        <w:rPr>
          <w:rFonts w:ascii="Arial" w:eastAsia="Times New Roman" w:hAnsi="Arial" w:cs="Arial"/>
          <w:color w:val="000000" w:themeColor="text1"/>
          <w:lang w:eastAsia="pl-PL"/>
        </w:rPr>
        <w:t>Nazwa zadania</w:t>
      </w:r>
      <w:r w:rsidR="004A482A" w:rsidRPr="00586A94">
        <w:rPr>
          <w:rFonts w:ascii="Arial" w:eastAsia="Times New Roman" w:hAnsi="Arial" w:cs="Arial"/>
          <w:color w:val="000000" w:themeColor="text1"/>
          <w:lang w:eastAsia="pl-PL"/>
        </w:rPr>
        <w:t xml:space="preserve">: </w:t>
      </w:r>
      <w:r w:rsidR="00B8360C" w:rsidRPr="00586A94">
        <w:rPr>
          <w:rFonts w:ascii="Arial" w:eastAsia="Times New Roman" w:hAnsi="Arial" w:cs="Arial"/>
          <w:lang w:eastAsia="pl-PL"/>
        </w:rPr>
        <w:t>Organizacja</w:t>
      </w:r>
      <w:r w:rsidR="00505F78" w:rsidRPr="00586A94">
        <w:rPr>
          <w:rFonts w:ascii="Arial" w:eastAsia="Times New Roman" w:hAnsi="Arial" w:cs="Arial"/>
          <w:lang w:eastAsia="pl-PL"/>
        </w:rPr>
        <w:t xml:space="preserve"> </w:t>
      </w:r>
      <w:r w:rsidR="00505F78" w:rsidRPr="00586A94">
        <w:rPr>
          <w:rFonts w:ascii="Arial" w:hAnsi="Arial" w:cs="Arial"/>
        </w:rPr>
        <w:t>festynów rodzinnych jako element działań wspierających integrację społeczności szkolnej i lokalnej</w:t>
      </w:r>
      <w:r w:rsidR="008255FB" w:rsidRPr="00586A94">
        <w:rPr>
          <w:rFonts w:ascii="Arial" w:eastAsia="Times New Roman" w:hAnsi="Arial" w:cs="Arial"/>
          <w:color w:val="000000" w:themeColor="text1"/>
          <w:lang w:eastAsia="pl-PL"/>
        </w:rPr>
        <w:t>.</w:t>
      </w:r>
    </w:p>
    <w:p w14:paraId="7C71F2A1" w14:textId="24E1BC4D" w:rsidR="00D36ED5" w:rsidRPr="00586A94" w:rsidRDefault="008255FB" w:rsidP="00586A94">
      <w:pPr>
        <w:pStyle w:val="Akapitzlist"/>
        <w:numPr>
          <w:ilvl w:val="0"/>
          <w:numId w:val="2"/>
        </w:numPr>
        <w:spacing w:line="276" w:lineRule="auto"/>
        <w:ind w:left="357" w:hanging="357"/>
        <w:rPr>
          <w:rFonts w:ascii="Arial" w:eastAsia="Times New Roman" w:hAnsi="Arial" w:cs="Arial"/>
          <w:color w:val="000000" w:themeColor="text1"/>
          <w:lang w:eastAsia="pl-PL"/>
        </w:rPr>
      </w:pPr>
      <w:r w:rsidRPr="00586A94">
        <w:rPr>
          <w:rFonts w:ascii="Arial" w:eastAsia="Times New Roman" w:hAnsi="Arial" w:cs="Arial"/>
          <w:color w:val="000000" w:themeColor="text1"/>
          <w:lang w:eastAsia="pl-PL"/>
        </w:rPr>
        <w:t>Wysokość środków publicznych przeznaczonych na realizację zadania</w:t>
      </w:r>
      <w:r w:rsidR="00D36ED5" w:rsidRPr="00586A94">
        <w:rPr>
          <w:rFonts w:ascii="Arial" w:eastAsia="Times New Roman" w:hAnsi="Arial" w:cs="Arial"/>
          <w:b/>
          <w:bCs/>
          <w:color w:val="000000" w:themeColor="text1"/>
          <w:lang w:eastAsia="pl-PL"/>
        </w:rPr>
        <w:t>: 25</w:t>
      </w:r>
      <w:r w:rsidR="005971D3" w:rsidRPr="00586A94">
        <w:rPr>
          <w:rFonts w:ascii="Arial" w:eastAsia="Times New Roman" w:hAnsi="Arial" w:cs="Arial"/>
          <w:b/>
          <w:bCs/>
          <w:color w:val="000000" w:themeColor="text1"/>
          <w:lang w:eastAsia="pl-PL"/>
        </w:rPr>
        <w:t> </w:t>
      </w:r>
      <w:r w:rsidR="00D36ED5" w:rsidRPr="00586A94">
        <w:rPr>
          <w:rFonts w:ascii="Arial" w:eastAsia="Times New Roman" w:hAnsi="Arial" w:cs="Arial"/>
          <w:b/>
          <w:bCs/>
          <w:color w:val="000000" w:themeColor="text1"/>
          <w:lang w:eastAsia="pl-PL"/>
        </w:rPr>
        <w:t>000</w:t>
      </w:r>
      <w:r w:rsidR="005971D3" w:rsidRPr="00586A94">
        <w:rPr>
          <w:rFonts w:ascii="Arial" w:eastAsia="Times New Roman" w:hAnsi="Arial" w:cs="Arial"/>
          <w:b/>
          <w:bCs/>
          <w:color w:val="000000" w:themeColor="text1"/>
          <w:lang w:eastAsia="pl-PL"/>
        </w:rPr>
        <w:t>,00</w:t>
      </w:r>
      <w:r w:rsidR="00D36ED5" w:rsidRPr="00586A94">
        <w:rPr>
          <w:rFonts w:ascii="Arial" w:eastAsia="Times New Roman" w:hAnsi="Arial" w:cs="Arial"/>
          <w:b/>
          <w:bCs/>
          <w:color w:val="000000" w:themeColor="text1"/>
          <w:lang w:eastAsia="pl-PL"/>
        </w:rPr>
        <w:t xml:space="preserve"> zł</w:t>
      </w:r>
    </w:p>
    <w:p w14:paraId="3A75F2B7" w14:textId="7FFDDE84" w:rsidR="00D36ED5" w:rsidRPr="00586A94" w:rsidRDefault="00D36ED5" w:rsidP="00586A94">
      <w:pPr>
        <w:pStyle w:val="Akapitzlist"/>
        <w:spacing w:line="276" w:lineRule="auto"/>
        <w:ind w:left="357"/>
        <w:rPr>
          <w:rFonts w:ascii="Arial" w:eastAsia="Times New Roman" w:hAnsi="Arial" w:cs="Arial"/>
          <w:color w:val="000000" w:themeColor="text1"/>
          <w:lang w:eastAsia="pl-PL"/>
        </w:rPr>
      </w:pPr>
      <w:r w:rsidRPr="00586A94">
        <w:rPr>
          <w:rFonts w:ascii="Arial" w:eastAsia="Times New Roman" w:hAnsi="Arial" w:cs="Arial"/>
          <w:color w:val="000000" w:themeColor="text1"/>
          <w:lang w:eastAsia="pl-PL"/>
        </w:rPr>
        <w:t>Jednocześnie ustala się, że wysokość dofinansowania przypadającego na organizację jednego festynu nie może przekroczyć kwoty 5</w:t>
      </w:r>
      <w:r w:rsidR="005971D3" w:rsidRPr="00586A94">
        <w:rPr>
          <w:rFonts w:ascii="Arial" w:eastAsia="Times New Roman" w:hAnsi="Arial" w:cs="Arial"/>
          <w:color w:val="000000" w:themeColor="text1"/>
          <w:lang w:eastAsia="pl-PL"/>
        </w:rPr>
        <w:t> </w:t>
      </w:r>
      <w:r w:rsidRPr="00586A94">
        <w:rPr>
          <w:rFonts w:ascii="Arial" w:eastAsia="Times New Roman" w:hAnsi="Arial" w:cs="Arial"/>
          <w:color w:val="000000" w:themeColor="text1"/>
          <w:lang w:eastAsia="pl-PL"/>
        </w:rPr>
        <w:t>000</w:t>
      </w:r>
      <w:r w:rsidR="005971D3" w:rsidRPr="00586A94">
        <w:rPr>
          <w:rFonts w:ascii="Arial" w:eastAsia="Times New Roman" w:hAnsi="Arial" w:cs="Arial"/>
          <w:color w:val="000000" w:themeColor="text1"/>
          <w:lang w:eastAsia="pl-PL"/>
        </w:rPr>
        <w:t>,00</w:t>
      </w:r>
      <w:r w:rsidRPr="00586A94">
        <w:rPr>
          <w:rFonts w:ascii="Arial" w:eastAsia="Times New Roman" w:hAnsi="Arial" w:cs="Arial"/>
          <w:color w:val="000000" w:themeColor="text1"/>
          <w:lang w:eastAsia="pl-PL"/>
        </w:rPr>
        <w:t xml:space="preserve"> zł.</w:t>
      </w:r>
    </w:p>
    <w:p w14:paraId="54AC12AC" w14:textId="1E2D860A" w:rsidR="008255FB" w:rsidRPr="00586A94" w:rsidRDefault="00D36ED5" w:rsidP="00586A94">
      <w:pPr>
        <w:pStyle w:val="Akapitzlist"/>
        <w:spacing w:line="276" w:lineRule="auto"/>
        <w:ind w:left="357"/>
        <w:rPr>
          <w:rFonts w:ascii="Arial" w:eastAsia="Times New Roman" w:hAnsi="Arial" w:cs="Arial"/>
          <w:color w:val="000000" w:themeColor="text1"/>
          <w:lang w:eastAsia="pl-PL"/>
        </w:rPr>
      </w:pPr>
      <w:r w:rsidRPr="00586A94">
        <w:rPr>
          <w:rFonts w:ascii="Arial" w:eastAsia="Times New Roman" w:hAnsi="Arial" w:cs="Arial"/>
          <w:color w:val="000000" w:themeColor="text1"/>
          <w:lang w:eastAsia="pl-PL"/>
        </w:rPr>
        <w:t>W przypadku organizacji więcej niż jednego festynu, wysokość dotacji ulega proporcjonalnemu zwiększeniu, przy zachowaniu limitu 5</w:t>
      </w:r>
      <w:r w:rsidR="005971D3" w:rsidRPr="00586A94">
        <w:rPr>
          <w:rFonts w:ascii="Arial" w:eastAsia="Times New Roman" w:hAnsi="Arial" w:cs="Arial"/>
          <w:color w:val="000000" w:themeColor="text1"/>
          <w:lang w:eastAsia="pl-PL"/>
        </w:rPr>
        <w:t> </w:t>
      </w:r>
      <w:r w:rsidRPr="00586A94">
        <w:rPr>
          <w:rFonts w:ascii="Arial" w:eastAsia="Times New Roman" w:hAnsi="Arial" w:cs="Arial"/>
          <w:color w:val="000000" w:themeColor="text1"/>
          <w:lang w:eastAsia="pl-PL"/>
        </w:rPr>
        <w:t>000</w:t>
      </w:r>
      <w:r w:rsidR="005971D3" w:rsidRPr="00586A94">
        <w:rPr>
          <w:rFonts w:ascii="Arial" w:eastAsia="Times New Roman" w:hAnsi="Arial" w:cs="Arial"/>
          <w:color w:val="000000" w:themeColor="text1"/>
          <w:lang w:eastAsia="pl-PL"/>
        </w:rPr>
        <w:t>,00</w:t>
      </w:r>
      <w:r w:rsidRPr="00586A94">
        <w:rPr>
          <w:rFonts w:ascii="Arial" w:eastAsia="Times New Roman" w:hAnsi="Arial" w:cs="Arial"/>
          <w:color w:val="000000" w:themeColor="text1"/>
          <w:lang w:eastAsia="pl-PL"/>
        </w:rPr>
        <w:t xml:space="preserve"> zł na każde pojedyncze wydarzenie.</w:t>
      </w:r>
    </w:p>
    <w:p w14:paraId="68554346" w14:textId="77777777" w:rsidR="008255FB" w:rsidRPr="00586A94" w:rsidRDefault="008255FB" w:rsidP="00586A94">
      <w:pPr>
        <w:pStyle w:val="Akapitzlist"/>
        <w:numPr>
          <w:ilvl w:val="0"/>
          <w:numId w:val="2"/>
        </w:numPr>
        <w:spacing w:line="276" w:lineRule="auto"/>
        <w:ind w:left="357" w:hanging="357"/>
        <w:rPr>
          <w:rFonts w:ascii="Arial" w:hAnsi="Arial" w:cs="Arial"/>
          <w:b/>
          <w:bCs/>
          <w:color w:val="000000" w:themeColor="text1"/>
        </w:rPr>
      </w:pPr>
      <w:r w:rsidRPr="00586A94">
        <w:rPr>
          <w:rFonts w:ascii="Arial" w:eastAsia="Times New Roman" w:hAnsi="Arial" w:cs="Arial"/>
          <w:color w:val="000000" w:themeColor="text1"/>
          <w:lang w:eastAsia="pl-PL"/>
        </w:rPr>
        <w:t>Cel zadnia publicznego:</w:t>
      </w:r>
    </w:p>
    <w:p w14:paraId="665DF399" w14:textId="0872D539" w:rsidR="00B8360C" w:rsidRPr="00586A94" w:rsidRDefault="00505F78" w:rsidP="00586A94">
      <w:pPr>
        <w:pStyle w:val="Akapitzlist"/>
        <w:numPr>
          <w:ilvl w:val="0"/>
          <w:numId w:val="30"/>
        </w:numPr>
        <w:spacing w:line="276" w:lineRule="auto"/>
        <w:rPr>
          <w:rFonts w:ascii="Arial" w:eastAsia="Times New Roman" w:hAnsi="Arial" w:cs="Arial"/>
          <w:lang w:eastAsia="pl-PL"/>
        </w:rPr>
      </w:pPr>
      <w:r w:rsidRPr="00586A94">
        <w:rPr>
          <w:rFonts w:ascii="Arial" w:hAnsi="Arial" w:cs="Arial"/>
          <w:color w:val="000000" w:themeColor="text1"/>
        </w:rPr>
        <w:t>integracja społeczności szkolnej i lokalnej</w:t>
      </w:r>
      <w:r w:rsidR="00B8360C" w:rsidRPr="00586A94">
        <w:rPr>
          <w:rFonts w:ascii="Arial" w:hAnsi="Arial" w:cs="Arial"/>
          <w:color w:val="000000" w:themeColor="text1"/>
        </w:rPr>
        <w:t>;</w:t>
      </w:r>
    </w:p>
    <w:p w14:paraId="32B23915" w14:textId="6247AC69" w:rsidR="00B8360C" w:rsidRPr="00586A94" w:rsidRDefault="00505F78" w:rsidP="00586A94">
      <w:pPr>
        <w:pStyle w:val="Akapitzlist"/>
        <w:numPr>
          <w:ilvl w:val="0"/>
          <w:numId w:val="30"/>
        </w:numPr>
        <w:spacing w:line="276" w:lineRule="auto"/>
        <w:rPr>
          <w:rFonts w:ascii="Arial" w:eastAsia="Times New Roman" w:hAnsi="Arial" w:cs="Arial"/>
          <w:lang w:eastAsia="pl-PL"/>
        </w:rPr>
      </w:pPr>
      <w:r w:rsidRPr="00586A94">
        <w:rPr>
          <w:rFonts w:ascii="Arial" w:hAnsi="Arial" w:cs="Arial"/>
        </w:rPr>
        <w:t>budowanie więzi między dziećmi, rodzicami, nauczycielami oraz mieszkańcami gminy</w:t>
      </w:r>
      <w:r w:rsidR="00B8360C" w:rsidRPr="00586A94">
        <w:rPr>
          <w:rFonts w:ascii="Arial" w:hAnsi="Arial" w:cs="Arial"/>
        </w:rPr>
        <w:t>;</w:t>
      </w:r>
    </w:p>
    <w:p w14:paraId="71F66857" w14:textId="6C99057E" w:rsidR="00505F78" w:rsidRPr="00586A94" w:rsidRDefault="00505F78" w:rsidP="00586A94">
      <w:pPr>
        <w:pStyle w:val="Akapitzlist"/>
        <w:numPr>
          <w:ilvl w:val="0"/>
          <w:numId w:val="30"/>
        </w:numPr>
        <w:spacing w:line="276" w:lineRule="auto"/>
        <w:rPr>
          <w:rFonts w:ascii="Arial" w:eastAsia="Times New Roman" w:hAnsi="Arial" w:cs="Arial"/>
          <w:lang w:eastAsia="pl-PL"/>
        </w:rPr>
      </w:pPr>
      <w:r w:rsidRPr="00586A94">
        <w:rPr>
          <w:rFonts w:ascii="Arial" w:eastAsia="Times New Roman" w:hAnsi="Arial" w:cs="Arial"/>
          <w:lang w:eastAsia="pl-PL"/>
        </w:rPr>
        <w:t>wsparcie procesu edukacyjnego dzieci poprzez organizację działań opartych na nauce przez zabawę;</w:t>
      </w:r>
    </w:p>
    <w:p w14:paraId="560B682C" w14:textId="39D85674" w:rsidR="00505F78" w:rsidRPr="00586A94" w:rsidRDefault="00505F78" w:rsidP="00586A94">
      <w:pPr>
        <w:pStyle w:val="Akapitzlist"/>
        <w:numPr>
          <w:ilvl w:val="0"/>
          <w:numId w:val="30"/>
        </w:numPr>
        <w:spacing w:line="276" w:lineRule="auto"/>
        <w:rPr>
          <w:rFonts w:ascii="Arial" w:eastAsia="Times New Roman" w:hAnsi="Arial" w:cs="Arial"/>
          <w:lang w:eastAsia="pl-PL"/>
        </w:rPr>
      </w:pPr>
      <w:r w:rsidRPr="00586A94">
        <w:rPr>
          <w:rFonts w:ascii="Arial" w:eastAsia="Times New Roman" w:hAnsi="Arial" w:cs="Arial"/>
          <w:lang w:eastAsia="pl-PL"/>
        </w:rPr>
        <w:t>wzmacnianie roli szkoły jako centrum życia lokalnej społeczności;</w:t>
      </w:r>
    </w:p>
    <w:p w14:paraId="60D5E282" w14:textId="5352D534" w:rsidR="00505F78" w:rsidRPr="00586A94" w:rsidRDefault="005B1AB8" w:rsidP="00586A94">
      <w:pPr>
        <w:pStyle w:val="Akapitzlist"/>
        <w:numPr>
          <w:ilvl w:val="0"/>
          <w:numId w:val="30"/>
        </w:numPr>
        <w:spacing w:line="276" w:lineRule="auto"/>
        <w:rPr>
          <w:rFonts w:ascii="Arial" w:eastAsia="Times New Roman" w:hAnsi="Arial" w:cs="Arial"/>
          <w:lang w:eastAsia="pl-PL"/>
        </w:rPr>
      </w:pPr>
      <w:r w:rsidRPr="00586A94">
        <w:rPr>
          <w:rFonts w:ascii="Arial" w:eastAsia="Times New Roman" w:hAnsi="Arial" w:cs="Arial"/>
          <w:lang w:eastAsia="pl-PL"/>
        </w:rPr>
        <w:t>promowanie różnorodności kulturowej i szacunku dla odmienności;</w:t>
      </w:r>
    </w:p>
    <w:p w14:paraId="3F8595A1" w14:textId="7CCE209B" w:rsidR="00505F78" w:rsidRPr="00586A94" w:rsidRDefault="00505F78" w:rsidP="00586A94">
      <w:pPr>
        <w:pStyle w:val="Akapitzlist"/>
        <w:numPr>
          <w:ilvl w:val="0"/>
          <w:numId w:val="30"/>
        </w:numPr>
        <w:spacing w:line="276" w:lineRule="auto"/>
        <w:rPr>
          <w:rFonts w:ascii="Arial" w:eastAsia="Times New Roman" w:hAnsi="Arial" w:cs="Arial"/>
          <w:lang w:eastAsia="pl-PL"/>
        </w:rPr>
      </w:pPr>
      <w:r w:rsidRPr="00586A94">
        <w:rPr>
          <w:rFonts w:ascii="Arial" w:hAnsi="Arial" w:cs="Arial"/>
        </w:rPr>
        <w:t>promowanie zdrowego stylu życia i aktywności fizycznej wśród uczestników</w:t>
      </w:r>
      <w:r w:rsidRPr="00586A94">
        <w:rPr>
          <w:rFonts w:ascii="Arial" w:eastAsia="Times New Roman" w:hAnsi="Arial" w:cs="Arial"/>
          <w:lang w:eastAsia="pl-PL"/>
        </w:rPr>
        <w:t>;</w:t>
      </w:r>
    </w:p>
    <w:p w14:paraId="6A19D45C" w14:textId="524E754A" w:rsidR="00B8360C" w:rsidRPr="00586A94" w:rsidRDefault="00505F78" w:rsidP="00586A94">
      <w:pPr>
        <w:pStyle w:val="Akapitzlist"/>
        <w:numPr>
          <w:ilvl w:val="0"/>
          <w:numId w:val="30"/>
        </w:numPr>
        <w:spacing w:line="276" w:lineRule="auto"/>
        <w:rPr>
          <w:rFonts w:ascii="Arial" w:eastAsia="Times New Roman" w:hAnsi="Arial" w:cs="Arial"/>
          <w:lang w:eastAsia="pl-PL"/>
        </w:rPr>
      </w:pPr>
      <w:r w:rsidRPr="00586A94">
        <w:rPr>
          <w:rFonts w:ascii="Arial" w:hAnsi="Arial" w:cs="Arial"/>
          <w:shd w:val="clear" w:color="auto" w:fill="FFFFFF"/>
        </w:rPr>
        <w:t xml:space="preserve">kształtowanie postaw prospołecznych i obywatelskich wśród społeczności lokalnej. </w:t>
      </w:r>
    </w:p>
    <w:p w14:paraId="49A48DDC" w14:textId="7F5EDEEF" w:rsidR="008255FB" w:rsidRPr="00586A94" w:rsidRDefault="008255FB" w:rsidP="00586A94">
      <w:pPr>
        <w:pStyle w:val="Akapitzlist"/>
        <w:numPr>
          <w:ilvl w:val="0"/>
          <w:numId w:val="2"/>
        </w:numPr>
        <w:spacing w:line="276" w:lineRule="auto"/>
        <w:ind w:left="357" w:hanging="357"/>
        <w:rPr>
          <w:rFonts w:ascii="Arial" w:hAnsi="Arial" w:cs="Arial"/>
          <w:b/>
          <w:bCs/>
          <w:color w:val="000000" w:themeColor="text1"/>
        </w:rPr>
      </w:pPr>
      <w:r w:rsidRPr="00586A94">
        <w:rPr>
          <w:rFonts w:ascii="Arial" w:eastAsia="Times New Roman" w:hAnsi="Arial" w:cs="Arial"/>
          <w:color w:val="000000" w:themeColor="text1"/>
          <w:lang w:eastAsia="pl-PL"/>
        </w:rPr>
        <w:t xml:space="preserve">Adresaci zadania: </w:t>
      </w:r>
      <w:r w:rsidR="007575E9" w:rsidRPr="00586A94">
        <w:rPr>
          <w:rFonts w:ascii="Arial" w:eastAsia="Times New Roman" w:hAnsi="Arial" w:cs="Arial"/>
          <w:color w:val="000000" w:themeColor="text1"/>
          <w:lang w:eastAsia="pl-PL"/>
        </w:rPr>
        <w:t>uczniowie szkół podstawowych w Gminie Kobylnica, rodzice i opiekunowie, nauczyciele i pracownicy szkół,</w:t>
      </w:r>
      <w:r w:rsidR="00A35E5D" w:rsidRPr="00586A94">
        <w:rPr>
          <w:rFonts w:ascii="Arial" w:eastAsia="Times New Roman" w:hAnsi="Arial" w:cs="Arial"/>
          <w:color w:val="000000" w:themeColor="text1"/>
          <w:lang w:eastAsia="pl-PL"/>
        </w:rPr>
        <w:t xml:space="preserve"> </w:t>
      </w:r>
      <w:r w:rsidR="00A35E5D" w:rsidRPr="00586A94">
        <w:rPr>
          <w:rFonts w:ascii="Arial" w:hAnsi="Arial" w:cs="Arial"/>
          <w:bCs/>
          <w:color w:val="000000" w:themeColor="text1"/>
        </w:rPr>
        <w:t>mieszkańc</w:t>
      </w:r>
      <w:r w:rsidR="007575E9" w:rsidRPr="00586A94">
        <w:rPr>
          <w:rFonts w:ascii="Arial" w:hAnsi="Arial" w:cs="Arial"/>
          <w:bCs/>
          <w:color w:val="000000" w:themeColor="text1"/>
        </w:rPr>
        <w:t>y</w:t>
      </w:r>
      <w:r w:rsidR="00A35E5D" w:rsidRPr="00586A94">
        <w:rPr>
          <w:rFonts w:ascii="Arial" w:hAnsi="Arial" w:cs="Arial"/>
          <w:bCs/>
          <w:color w:val="000000" w:themeColor="text1"/>
        </w:rPr>
        <w:t xml:space="preserve"> </w:t>
      </w:r>
      <w:r w:rsidR="00B8360C" w:rsidRPr="00586A94">
        <w:rPr>
          <w:rFonts w:ascii="Arial" w:hAnsi="Arial" w:cs="Arial"/>
          <w:bCs/>
          <w:color w:val="000000" w:themeColor="text1"/>
        </w:rPr>
        <w:t>Gminy Kobylnica</w:t>
      </w:r>
      <w:r w:rsidRPr="00586A94">
        <w:rPr>
          <w:rFonts w:ascii="Arial" w:hAnsi="Arial" w:cs="Arial"/>
          <w:bCs/>
          <w:color w:val="000000" w:themeColor="text1"/>
        </w:rPr>
        <w:t>.</w:t>
      </w:r>
    </w:p>
    <w:p w14:paraId="41F24485" w14:textId="759B6351" w:rsidR="005B1AB8" w:rsidRPr="00586A94" w:rsidRDefault="00A35E5D" w:rsidP="00586A94">
      <w:pPr>
        <w:pStyle w:val="Akapitzlist"/>
        <w:numPr>
          <w:ilvl w:val="0"/>
          <w:numId w:val="2"/>
        </w:numPr>
        <w:spacing w:line="276" w:lineRule="auto"/>
        <w:ind w:left="357" w:hanging="357"/>
        <w:rPr>
          <w:rFonts w:ascii="Arial" w:hAnsi="Arial" w:cs="Arial"/>
          <w:bCs/>
          <w:color w:val="000000" w:themeColor="text1"/>
        </w:rPr>
      </w:pPr>
      <w:r w:rsidRPr="00586A94">
        <w:rPr>
          <w:rFonts w:ascii="Arial" w:eastAsia="Times New Roman" w:hAnsi="Arial" w:cs="Arial"/>
          <w:color w:val="000000" w:themeColor="text1"/>
          <w:lang w:eastAsia="pl-PL"/>
        </w:rPr>
        <w:t>Opis</w:t>
      </w:r>
      <w:r w:rsidR="007575E9" w:rsidRPr="00586A94">
        <w:rPr>
          <w:rFonts w:ascii="Arial" w:eastAsia="Times New Roman" w:hAnsi="Arial" w:cs="Arial"/>
          <w:color w:val="000000" w:themeColor="text1"/>
          <w:lang w:eastAsia="pl-PL"/>
        </w:rPr>
        <w:t>, zakres realizacji</w:t>
      </w:r>
      <w:r w:rsidR="008255FB" w:rsidRPr="00586A94">
        <w:rPr>
          <w:rFonts w:ascii="Arial" w:eastAsia="Times New Roman" w:hAnsi="Arial" w:cs="Arial"/>
          <w:color w:val="000000" w:themeColor="text1"/>
          <w:lang w:eastAsia="pl-PL"/>
        </w:rPr>
        <w:t xml:space="preserve"> zadania:</w:t>
      </w:r>
      <w:r w:rsidRPr="00586A94">
        <w:rPr>
          <w:rFonts w:ascii="Arial" w:eastAsia="Times New Roman" w:hAnsi="Arial" w:cs="Arial"/>
          <w:color w:val="000000" w:themeColor="text1"/>
          <w:lang w:eastAsia="pl-PL"/>
        </w:rPr>
        <w:t xml:space="preserve"> zadanie dotyczy organizacji </w:t>
      </w:r>
      <w:r w:rsidR="005B1AB8" w:rsidRPr="00586A94">
        <w:rPr>
          <w:rFonts w:ascii="Arial" w:hAnsi="Arial" w:cs="Arial"/>
        </w:rPr>
        <w:t xml:space="preserve">i realizacji festynów rodzinnych </w:t>
      </w:r>
      <w:r w:rsidR="007575E9" w:rsidRPr="00586A94">
        <w:rPr>
          <w:rFonts w:ascii="Arial" w:hAnsi="Arial" w:cs="Arial"/>
        </w:rPr>
        <w:t>na terenie</w:t>
      </w:r>
      <w:r w:rsidR="005B1AB8" w:rsidRPr="00586A94">
        <w:rPr>
          <w:rFonts w:ascii="Arial" w:hAnsi="Arial" w:cs="Arial"/>
        </w:rPr>
        <w:t xml:space="preserve"> szk</w:t>
      </w:r>
      <w:r w:rsidR="007575E9" w:rsidRPr="00586A94">
        <w:rPr>
          <w:rFonts w:ascii="Arial" w:hAnsi="Arial" w:cs="Arial"/>
        </w:rPr>
        <w:t>ół</w:t>
      </w:r>
      <w:r w:rsidR="005B1AB8" w:rsidRPr="00586A94">
        <w:rPr>
          <w:rFonts w:ascii="Arial" w:hAnsi="Arial" w:cs="Arial"/>
        </w:rPr>
        <w:t xml:space="preserve"> podstawowych</w:t>
      </w:r>
      <w:r w:rsidR="007575E9" w:rsidRPr="00586A94">
        <w:rPr>
          <w:rFonts w:ascii="Arial" w:hAnsi="Arial" w:cs="Arial"/>
        </w:rPr>
        <w:t xml:space="preserve"> w </w:t>
      </w:r>
      <w:r w:rsidR="005B1AB8" w:rsidRPr="00586A94">
        <w:rPr>
          <w:rFonts w:ascii="Arial" w:hAnsi="Arial" w:cs="Arial"/>
        </w:rPr>
        <w:t>Gmin</w:t>
      </w:r>
      <w:r w:rsidR="007575E9" w:rsidRPr="00586A94">
        <w:rPr>
          <w:rFonts w:ascii="Arial" w:hAnsi="Arial" w:cs="Arial"/>
        </w:rPr>
        <w:t>ie</w:t>
      </w:r>
      <w:r w:rsidR="005B1AB8" w:rsidRPr="00586A94">
        <w:rPr>
          <w:rFonts w:ascii="Arial" w:hAnsi="Arial" w:cs="Arial"/>
        </w:rPr>
        <w:t xml:space="preserve"> Kobylnica z zapewnieniem atrakcyjnego i zróżnicowanego programu</w:t>
      </w:r>
      <w:r w:rsidR="005B1AB8" w:rsidRPr="00586A94">
        <w:rPr>
          <w:rFonts w:ascii="Arial" w:eastAsia="Times New Roman" w:hAnsi="Arial" w:cs="Arial"/>
          <w:color w:val="000000" w:themeColor="text1"/>
          <w:lang w:eastAsia="pl-PL"/>
        </w:rPr>
        <w:t xml:space="preserve"> obejmującego m.in.:</w:t>
      </w:r>
    </w:p>
    <w:p w14:paraId="4C25B1CA" w14:textId="207CBF5C" w:rsidR="005B1AB8" w:rsidRPr="00586A94" w:rsidRDefault="005B1AB8" w:rsidP="00586A94">
      <w:pPr>
        <w:pStyle w:val="Akapitzlist"/>
        <w:numPr>
          <w:ilvl w:val="0"/>
          <w:numId w:val="35"/>
        </w:numPr>
        <w:spacing w:line="276" w:lineRule="auto"/>
        <w:rPr>
          <w:rFonts w:ascii="Arial" w:hAnsi="Arial" w:cs="Arial"/>
          <w:bCs/>
          <w:color w:val="000000" w:themeColor="text1"/>
        </w:rPr>
      </w:pPr>
      <w:r w:rsidRPr="00586A94">
        <w:rPr>
          <w:rFonts w:ascii="Arial" w:hAnsi="Arial" w:cs="Arial"/>
          <w:bCs/>
          <w:color w:val="000000" w:themeColor="text1"/>
        </w:rPr>
        <w:t>gry i zabawy ruchowe dla dzieci i rodzin;</w:t>
      </w:r>
    </w:p>
    <w:p w14:paraId="3622E561" w14:textId="379C5C37" w:rsidR="005B1AB8" w:rsidRPr="00586A94" w:rsidRDefault="005B1AB8" w:rsidP="00586A94">
      <w:pPr>
        <w:pStyle w:val="Akapitzlist"/>
        <w:numPr>
          <w:ilvl w:val="0"/>
          <w:numId w:val="35"/>
        </w:numPr>
        <w:spacing w:line="276" w:lineRule="auto"/>
        <w:rPr>
          <w:rFonts w:ascii="Arial" w:hAnsi="Arial" w:cs="Arial"/>
          <w:bCs/>
          <w:color w:val="000000" w:themeColor="text1"/>
        </w:rPr>
      </w:pPr>
      <w:r w:rsidRPr="00586A94">
        <w:rPr>
          <w:rFonts w:ascii="Arial" w:hAnsi="Arial" w:cs="Arial"/>
          <w:bCs/>
          <w:color w:val="000000" w:themeColor="text1"/>
        </w:rPr>
        <w:t>konkursy z nagrodami;</w:t>
      </w:r>
    </w:p>
    <w:p w14:paraId="5131FDFC" w14:textId="6DE6307B" w:rsidR="005B1AB8" w:rsidRPr="00586A94" w:rsidRDefault="005B1AB8" w:rsidP="00586A94">
      <w:pPr>
        <w:pStyle w:val="Akapitzlist"/>
        <w:numPr>
          <w:ilvl w:val="0"/>
          <w:numId w:val="35"/>
        </w:numPr>
        <w:spacing w:line="276" w:lineRule="auto"/>
        <w:rPr>
          <w:rFonts w:ascii="Arial" w:hAnsi="Arial" w:cs="Arial"/>
          <w:bCs/>
          <w:color w:val="000000" w:themeColor="text1"/>
        </w:rPr>
      </w:pPr>
      <w:r w:rsidRPr="00586A94">
        <w:rPr>
          <w:rFonts w:ascii="Arial" w:hAnsi="Arial" w:cs="Arial"/>
          <w:bCs/>
          <w:color w:val="000000" w:themeColor="text1"/>
        </w:rPr>
        <w:t>animacje i występy artystyczne;</w:t>
      </w:r>
    </w:p>
    <w:p w14:paraId="27288988" w14:textId="348A3894" w:rsidR="005B1AB8" w:rsidRPr="00586A94" w:rsidRDefault="005B1AB8" w:rsidP="00586A94">
      <w:pPr>
        <w:pStyle w:val="Akapitzlist"/>
        <w:numPr>
          <w:ilvl w:val="0"/>
          <w:numId w:val="35"/>
        </w:numPr>
        <w:spacing w:line="276" w:lineRule="auto"/>
        <w:rPr>
          <w:rFonts w:ascii="Arial" w:hAnsi="Arial" w:cs="Arial"/>
          <w:bCs/>
          <w:color w:val="000000" w:themeColor="text1"/>
        </w:rPr>
      </w:pPr>
      <w:r w:rsidRPr="00586A94">
        <w:rPr>
          <w:rFonts w:ascii="Arial" w:hAnsi="Arial" w:cs="Arial"/>
          <w:bCs/>
          <w:color w:val="000000" w:themeColor="text1"/>
        </w:rPr>
        <w:t>warsztaty kreatywne i edukacyjne;</w:t>
      </w:r>
    </w:p>
    <w:p w14:paraId="4DE59D71" w14:textId="144675E8" w:rsidR="005B1AB8" w:rsidRPr="00586A94" w:rsidRDefault="005B1AB8" w:rsidP="00586A94">
      <w:pPr>
        <w:pStyle w:val="Akapitzlist"/>
        <w:numPr>
          <w:ilvl w:val="0"/>
          <w:numId w:val="35"/>
        </w:numPr>
        <w:spacing w:line="276" w:lineRule="auto"/>
        <w:rPr>
          <w:rFonts w:ascii="Arial" w:hAnsi="Arial" w:cs="Arial"/>
          <w:bCs/>
          <w:color w:val="000000" w:themeColor="text1"/>
        </w:rPr>
      </w:pPr>
      <w:r w:rsidRPr="00586A94">
        <w:rPr>
          <w:rFonts w:ascii="Arial" w:hAnsi="Arial" w:cs="Arial"/>
          <w:bCs/>
          <w:color w:val="000000" w:themeColor="text1"/>
        </w:rPr>
        <w:t>pokazy sportowe i zajęcia aktywizujące;</w:t>
      </w:r>
    </w:p>
    <w:p w14:paraId="3B9DA7D0" w14:textId="2A65C39F" w:rsidR="005B1AB8" w:rsidRPr="00586A94" w:rsidRDefault="005B1AB8" w:rsidP="00586A94">
      <w:pPr>
        <w:pStyle w:val="Akapitzlist"/>
        <w:numPr>
          <w:ilvl w:val="0"/>
          <w:numId w:val="35"/>
        </w:numPr>
        <w:spacing w:line="276" w:lineRule="auto"/>
        <w:rPr>
          <w:rFonts w:ascii="Arial" w:hAnsi="Arial" w:cs="Arial"/>
          <w:bCs/>
          <w:color w:val="000000" w:themeColor="text1"/>
        </w:rPr>
      </w:pPr>
      <w:r w:rsidRPr="00586A94">
        <w:rPr>
          <w:rFonts w:ascii="Arial" w:hAnsi="Arial" w:cs="Arial"/>
          <w:bCs/>
          <w:color w:val="000000" w:themeColor="text1"/>
        </w:rPr>
        <w:t>strefy relaksu i zdrowego żywienia.</w:t>
      </w:r>
    </w:p>
    <w:p w14:paraId="08230B0D" w14:textId="77777777" w:rsidR="008255FB" w:rsidRPr="00586A94" w:rsidRDefault="008255FB" w:rsidP="00586A94">
      <w:pPr>
        <w:pStyle w:val="Akapitzlist"/>
        <w:numPr>
          <w:ilvl w:val="0"/>
          <w:numId w:val="2"/>
        </w:numPr>
        <w:spacing w:line="276" w:lineRule="auto"/>
        <w:ind w:left="357" w:hanging="357"/>
        <w:rPr>
          <w:rFonts w:ascii="Arial" w:hAnsi="Arial" w:cs="Arial"/>
          <w:bCs/>
          <w:color w:val="000000" w:themeColor="text1"/>
        </w:rPr>
      </w:pPr>
      <w:r w:rsidRPr="00586A94">
        <w:rPr>
          <w:rFonts w:ascii="Arial" w:hAnsi="Arial" w:cs="Arial"/>
          <w:color w:val="000000" w:themeColor="text1"/>
        </w:rPr>
        <w:t>Proponowane rezultaty zadania:</w:t>
      </w:r>
    </w:p>
    <w:p w14:paraId="6FCA0E7E" w14:textId="7BE2B35C" w:rsidR="007575E9" w:rsidRPr="00586A94" w:rsidRDefault="007575E9" w:rsidP="00586A94">
      <w:pPr>
        <w:pStyle w:val="Akapitzlist"/>
        <w:numPr>
          <w:ilvl w:val="0"/>
          <w:numId w:val="8"/>
        </w:numPr>
        <w:spacing w:line="276" w:lineRule="auto"/>
        <w:rPr>
          <w:rFonts w:ascii="Arial" w:hAnsi="Arial" w:cs="Arial"/>
          <w:bCs/>
          <w:color w:val="000000" w:themeColor="text1"/>
        </w:rPr>
      </w:pPr>
      <w:r w:rsidRPr="00586A94">
        <w:rPr>
          <w:rFonts w:ascii="Arial" w:hAnsi="Arial" w:cs="Arial"/>
          <w:bCs/>
          <w:color w:val="000000" w:themeColor="text1"/>
        </w:rPr>
        <w:t>liczba zorganizowanych festynów rodzinnych;</w:t>
      </w:r>
    </w:p>
    <w:p w14:paraId="436B94F0" w14:textId="41B8F634" w:rsidR="008255FB" w:rsidRPr="00586A94" w:rsidRDefault="008255FB" w:rsidP="00586A94">
      <w:pPr>
        <w:pStyle w:val="Akapitzlist"/>
        <w:numPr>
          <w:ilvl w:val="0"/>
          <w:numId w:val="8"/>
        </w:numPr>
        <w:spacing w:line="276" w:lineRule="auto"/>
        <w:rPr>
          <w:rFonts w:ascii="Arial" w:hAnsi="Arial" w:cs="Arial"/>
          <w:bCs/>
          <w:color w:val="000000" w:themeColor="text1"/>
        </w:rPr>
      </w:pPr>
      <w:r w:rsidRPr="00586A94">
        <w:rPr>
          <w:rFonts w:ascii="Arial" w:hAnsi="Arial" w:cs="Arial"/>
          <w:bCs/>
          <w:color w:val="000000" w:themeColor="text1"/>
        </w:rPr>
        <w:t xml:space="preserve">liczba uczestników </w:t>
      </w:r>
      <w:r w:rsidR="00EF2817" w:rsidRPr="00586A94">
        <w:rPr>
          <w:rFonts w:ascii="Arial" w:hAnsi="Arial" w:cs="Arial"/>
          <w:bCs/>
          <w:color w:val="000000" w:themeColor="text1"/>
        </w:rPr>
        <w:t>wydarzenia</w:t>
      </w:r>
      <w:r w:rsidRPr="00586A94">
        <w:rPr>
          <w:rFonts w:ascii="Arial" w:hAnsi="Arial" w:cs="Arial"/>
          <w:bCs/>
          <w:color w:val="000000" w:themeColor="text1"/>
        </w:rPr>
        <w:t>;</w:t>
      </w:r>
    </w:p>
    <w:p w14:paraId="196B81BC" w14:textId="1560E403" w:rsidR="005C415E" w:rsidRPr="00586A94" w:rsidRDefault="005C415E" w:rsidP="00586A94">
      <w:pPr>
        <w:pStyle w:val="Akapitzlist"/>
        <w:numPr>
          <w:ilvl w:val="0"/>
          <w:numId w:val="8"/>
        </w:numPr>
        <w:spacing w:line="276" w:lineRule="auto"/>
        <w:rPr>
          <w:rFonts w:ascii="Arial" w:hAnsi="Arial" w:cs="Arial"/>
          <w:bCs/>
          <w:color w:val="000000" w:themeColor="text1"/>
        </w:rPr>
      </w:pPr>
      <w:r w:rsidRPr="00586A94">
        <w:rPr>
          <w:rFonts w:ascii="Arial" w:hAnsi="Arial" w:cs="Arial"/>
          <w:bCs/>
          <w:color w:val="000000" w:themeColor="text1"/>
        </w:rPr>
        <w:t>liczba atrakcji dla uczestników;</w:t>
      </w:r>
    </w:p>
    <w:p w14:paraId="7AD0335F" w14:textId="596DDC8E" w:rsidR="007575E9" w:rsidRPr="00586A94" w:rsidRDefault="007575E9" w:rsidP="00586A94">
      <w:pPr>
        <w:pStyle w:val="Akapitzlist"/>
        <w:numPr>
          <w:ilvl w:val="0"/>
          <w:numId w:val="8"/>
        </w:numPr>
        <w:spacing w:line="276" w:lineRule="auto"/>
        <w:rPr>
          <w:rFonts w:ascii="Arial" w:hAnsi="Arial" w:cs="Arial"/>
          <w:bCs/>
          <w:color w:val="000000" w:themeColor="text1"/>
        </w:rPr>
      </w:pPr>
      <w:r w:rsidRPr="00586A94">
        <w:rPr>
          <w:rFonts w:ascii="Arial" w:hAnsi="Arial" w:cs="Arial"/>
          <w:bCs/>
          <w:color w:val="000000" w:themeColor="text1"/>
        </w:rPr>
        <w:t>zaangażowanie społeczności lokalnej – liczba wolontariuszy;</w:t>
      </w:r>
    </w:p>
    <w:p w14:paraId="01B0519A" w14:textId="4A7BF5C7" w:rsidR="008255FB" w:rsidRPr="00586A94" w:rsidRDefault="005C415E" w:rsidP="00586A94">
      <w:pPr>
        <w:pStyle w:val="Akapitzlist"/>
        <w:numPr>
          <w:ilvl w:val="0"/>
          <w:numId w:val="8"/>
        </w:numPr>
        <w:spacing w:line="276" w:lineRule="auto"/>
        <w:rPr>
          <w:rFonts w:ascii="Arial" w:hAnsi="Arial" w:cs="Arial"/>
          <w:bCs/>
          <w:color w:val="000000" w:themeColor="text1"/>
        </w:rPr>
      </w:pPr>
      <w:r w:rsidRPr="00586A94">
        <w:rPr>
          <w:rFonts w:ascii="Arial" w:hAnsi="Arial" w:cs="Arial"/>
          <w:bCs/>
        </w:rPr>
        <w:lastRenderedPageBreak/>
        <w:t>liczba wytworzonych raportów w trakcie realizacji zadania celem promocji wydarzenia</w:t>
      </w:r>
      <w:r w:rsidR="008255FB" w:rsidRPr="00586A94">
        <w:rPr>
          <w:rFonts w:ascii="Arial" w:hAnsi="Arial" w:cs="Arial"/>
          <w:bCs/>
          <w:color w:val="000000" w:themeColor="text1"/>
        </w:rPr>
        <w:t>.</w:t>
      </w:r>
    </w:p>
    <w:p w14:paraId="64372343" w14:textId="39E6081D" w:rsidR="008255FB" w:rsidRPr="00586A94" w:rsidRDefault="008255FB" w:rsidP="00586A94">
      <w:pPr>
        <w:spacing w:after="0" w:line="276" w:lineRule="auto"/>
        <w:rPr>
          <w:rFonts w:ascii="Arial" w:hAnsi="Arial" w:cs="Arial"/>
          <w:bCs/>
          <w:color w:val="000000" w:themeColor="text1"/>
        </w:rPr>
      </w:pPr>
      <w:r w:rsidRPr="00586A94">
        <w:rPr>
          <w:rFonts w:ascii="Arial" w:hAnsi="Arial" w:cs="Arial"/>
          <w:bCs/>
          <w:color w:val="000000" w:themeColor="text1"/>
        </w:rPr>
        <w:t xml:space="preserve">Sposób monitorowania rezultatów/źródło informacji o osiągnięciu wskaźnika: </w:t>
      </w:r>
      <w:r w:rsidR="005C415E" w:rsidRPr="00586A94">
        <w:rPr>
          <w:rFonts w:ascii="Arial" w:hAnsi="Arial" w:cs="Arial"/>
          <w:bCs/>
        </w:rPr>
        <w:t>lista uczestników (zawierającą datę, zakres godzinowy wydarzenia, nazwisko organizatora oraz frekwencję), liczba materiałów promocyjnych związanych z działaniami, liczba komunikatów medialnych, zdjęcia oraz filmy</w:t>
      </w:r>
      <w:r w:rsidRPr="00586A94">
        <w:rPr>
          <w:rFonts w:ascii="Arial" w:hAnsi="Arial" w:cs="Arial"/>
          <w:bCs/>
          <w:color w:val="000000" w:themeColor="text1"/>
        </w:rPr>
        <w:t xml:space="preserve">. </w:t>
      </w:r>
    </w:p>
    <w:p w14:paraId="3250A286" w14:textId="5D50BF64" w:rsidR="008255FB" w:rsidRPr="00586A94" w:rsidRDefault="008255FB" w:rsidP="00586A94">
      <w:pPr>
        <w:spacing w:before="240" w:after="240" w:line="276" w:lineRule="auto"/>
        <w:rPr>
          <w:rFonts w:ascii="Arial" w:hAnsi="Arial" w:cs="Arial"/>
          <w:bCs/>
          <w:color w:val="000000" w:themeColor="text1"/>
        </w:rPr>
      </w:pPr>
      <w:r w:rsidRPr="00586A94">
        <w:rPr>
          <w:rFonts w:ascii="Arial" w:eastAsia="Times New Roman" w:hAnsi="Arial" w:cs="Arial"/>
          <w:b/>
          <w:color w:val="000000" w:themeColor="text1"/>
          <w:lang w:eastAsia="pl-PL"/>
        </w:rPr>
        <w:t xml:space="preserve">Zadanie uznaje się za </w:t>
      </w:r>
      <w:r w:rsidR="007D3DDD" w:rsidRPr="00586A94">
        <w:rPr>
          <w:rFonts w:ascii="Arial" w:eastAsia="Times New Roman" w:hAnsi="Arial" w:cs="Arial"/>
          <w:b/>
          <w:color w:val="000000" w:themeColor="text1"/>
          <w:lang w:eastAsia="pl-PL"/>
        </w:rPr>
        <w:t>zrealizowane,</w:t>
      </w:r>
      <w:r w:rsidRPr="00586A94">
        <w:rPr>
          <w:rFonts w:ascii="Arial" w:eastAsia="Times New Roman" w:hAnsi="Arial" w:cs="Arial"/>
          <w:b/>
          <w:color w:val="000000" w:themeColor="text1"/>
          <w:lang w:eastAsia="pl-PL"/>
        </w:rPr>
        <w:t xml:space="preserve"> jeżeli zostaje zrealizowanych 70% przedstawionych w ofercie rezultatów.</w:t>
      </w:r>
    </w:p>
    <w:p w14:paraId="5A77CFB6" w14:textId="77777777" w:rsidR="008255FB" w:rsidRPr="00586A94" w:rsidRDefault="008255FB" w:rsidP="00586A94">
      <w:pPr>
        <w:pStyle w:val="Akapitzlist"/>
        <w:numPr>
          <w:ilvl w:val="0"/>
          <w:numId w:val="2"/>
        </w:numPr>
        <w:spacing w:line="276" w:lineRule="auto"/>
        <w:ind w:left="357" w:hanging="357"/>
        <w:rPr>
          <w:rFonts w:ascii="Arial" w:hAnsi="Arial" w:cs="Arial"/>
          <w:color w:val="000000" w:themeColor="text1"/>
        </w:rPr>
      </w:pPr>
      <w:r w:rsidRPr="00586A94">
        <w:rPr>
          <w:rFonts w:ascii="Arial" w:hAnsi="Arial" w:cs="Arial"/>
          <w:color w:val="000000" w:themeColor="text1"/>
        </w:rPr>
        <w:t xml:space="preserve">Środki finansowe przyznane na realizację zadania oferent będzie mógł przeznaczyć na: </w:t>
      </w:r>
    </w:p>
    <w:p w14:paraId="4059F55D" w14:textId="4AC85DB9" w:rsidR="005C415E" w:rsidRPr="00586A94" w:rsidRDefault="005C415E" w:rsidP="00586A94">
      <w:pPr>
        <w:pStyle w:val="Akapitzlist"/>
        <w:numPr>
          <w:ilvl w:val="0"/>
          <w:numId w:val="33"/>
        </w:numPr>
        <w:spacing w:line="276" w:lineRule="auto"/>
        <w:rPr>
          <w:rFonts w:ascii="Arial" w:hAnsi="Arial" w:cs="Arial"/>
          <w:bCs/>
          <w:color w:val="000000" w:themeColor="text1"/>
        </w:rPr>
      </w:pPr>
      <w:r w:rsidRPr="00586A94">
        <w:rPr>
          <w:rFonts w:ascii="Arial" w:hAnsi="Arial" w:cs="Arial"/>
          <w:bCs/>
          <w:color w:val="000000" w:themeColor="text1"/>
        </w:rPr>
        <w:t xml:space="preserve">wynajem </w:t>
      </w:r>
      <w:r w:rsidR="007575E9" w:rsidRPr="00586A94">
        <w:rPr>
          <w:rFonts w:ascii="Arial" w:hAnsi="Arial" w:cs="Arial"/>
          <w:bCs/>
          <w:color w:val="000000" w:themeColor="text1"/>
        </w:rPr>
        <w:t>lub zakup sprzętu technicznego</w:t>
      </w:r>
      <w:r w:rsidR="00413BA6" w:rsidRPr="00586A94">
        <w:rPr>
          <w:rFonts w:ascii="Arial" w:hAnsi="Arial" w:cs="Arial"/>
          <w:bCs/>
          <w:color w:val="000000" w:themeColor="text1"/>
        </w:rPr>
        <w:t>;</w:t>
      </w:r>
    </w:p>
    <w:p w14:paraId="5626D33D" w14:textId="0FC15CD2" w:rsidR="005C415E" w:rsidRPr="00586A94" w:rsidRDefault="007575E9" w:rsidP="00586A94">
      <w:pPr>
        <w:pStyle w:val="Akapitzlist"/>
        <w:numPr>
          <w:ilvl w:val="0"/>
          <w:numId w:val="33"/>
        </w:numPr>
        <w:spacing w:line="276" w:lineRule="auto"/>
        <w:rPr>
          <w:rFonts w:ascii="Arial" w:hAnsi="Arial" w:cs="Arial"/>
          <w:bCs/>
          <w:color w:val="000000" w:themeColor="text1"/>
        </w:rPr>
      </w:pPr>
      <w:r w:rsidRPr="00586A94">
        <w:rPr>
          <w:rFonts w:ascii="Arial" w:hAnsi="Arial" w:cs="Arial"/>
          <w:bCs/>
          <w:color w:val="000000" w:themeColor="text1"/>
        </w:rPr>
        <w:t>zakup materiałów i dekoracji potrzebnych do przeprowadzenia festynów</w:t>
      </w:r>
      <w:r w:rsidR="00413BA6" w:rsidRPr="00586A94">
        <w:rPr>
          <w:rFonts w:ascii="Arial" w:hAnsi="Arial" w:cs="Arial"/>
          <w:bCs/>
          <w:color w:val="000000" w:themeColor="text1"/>
        </w:rPr>
        <w:t>;</w:t>
      </w:r>
    </w:p>
    <w:p w14:paraId="2A82BEED" w14:textId="653E1B3A" w:rsidR="005C415E" w:rsidRPr="00586A94" w:rsidRDefault="00413BA6" w:rsidP="00586A94">
      <w:pPr>
        <w:pStyle w:val="Akapitzlist"/>
        <w:numPr>
          <w:ilvl w:val="0"/>
          <w:numId w:val="33"/>
        </w:numPr>
        <w:spacing w:line="276" w:lineRule="auto"/>
        <w:rPr>
          <w:rFonts w:ascii="Arial" w:hAnsi="Arial" w:cs="Arial"/>
          <w:bCs/>
          <w:color w:val="000000" w:themeColor="text1"/>
        </w:rPr>
      </w:pPr>
      <w:r w:rsidRPr="00586A94">
        <w:rPr>
          <w:rFonts w:ascii="Arial" w:hAnsi="Arial" w:cs="Arial"/>
          <w:bCs/>
          <w:color w:val="000000" w:themeColor="text1"/>
        </w:rPr>
        <w:t>zakup materiałów plastycznych, sportowych i edukacyjnych do zajęć warsztatowych i konkursów;</w:t>
      </w:r>
    </w:p>
    <w:p w14:paraId="74E355EC" w14:textId="0948FFB3" w:rsidR="005C415E" w:rsidRPr="00586A94" w:rsidRDefault="00413BA6" w:rsidP="00586A94">
      <w:pPr>
        <w:pStyle w:val="Akapitzlist"/>
        <w:numPr>
          <w:ilvl w:val="0"/>
          <w:numId w:val="33"/>
        </w:numPr>
        <w:spacing w:line="276" w:lineRule="auto"/>
        <w:rPr>
          <w:rFonts w:ascii="Arial" w:hAnsi="Arial" w:cs="Arial"/>
          <w:bCs/>
          <w:color w:val="000000" w:themeColor="text1"/>
        </w:rPr>
      </w:pPr>
      <w:r w:rsidRPr="00586A94">
        <w:rPr>
          <w:rFonts w:ascii="Arial" w:hAnsi="Arial" w:cs="Arial"/>
          <w:bCs/>
        </w:rPr>
        <w:t>wynagrodzenia dla osób prowadzących warsztaty, animacje, zajęcia sportowe;</w:t>
      </w:r>
    </w:p>
    <w:p w14:paraId="35984DDD" w14:textId="77777777" w:rsidR="00413BA6" w:rsidRPr="00586A94" w:rsidRDefault="00413BA6" w:rsidP="00586A94">
      <w:pPr>
        <w:pStyle w:val="Akapitzlist"/>
        <w:numPr>
          <w:ilvl w:val="0"/>
          <w:numId w:val="33"/>
        </w:numPr>
        <w:spacing w:line="276" w:lineRule="auto"/>
        <w:rPr>
          <w:rFonts w:ascii="Arial" w:hAnsi="Arial" w:cs="Arial"/>
          <w:bCs/>
          <w:color w:val="000000" w:themeColor="text1"/>
        </w:rPr>
      </w:pPr>
      <w:r w:rsidRPr="00586A94">
        <w:rPr>
          <w:rFonts w:ascii="Arial" w:hAnsi="Arial" w:cs="Arial"/>
          <w:bCs/>
        </w:rPr>
        <w:t>zakup nagród rzeczowych dla uczestników konkursów;</w:t>
      </w:r>
    </w:p>
    <w:p w14:paraId="3AE723D6" w14:textId="14FBCDCA" w:rsidR="00413BA6" w:rsidRPr="00586A94" w:rsidRDefault="00413BA6" w:rsidP="00586A94">
      <w:pPr>
        <w:pStyle w:val="Akapitzlist"/>
        <w:numPr>
          <w:ilvl w:val="0"/>
          <w:numId w:val="33"/>
        </w:numPr>
        <w:spacing w:line="276" w:lineRule="auto"/>
        <w:rPr>
          <w:rFonts w:ascii="Arial" w:hAnsi="Arial" w:cs="Arial"/>
          <w:bCs/>
          <w:color w:val="000000" w:themeColor="text1"/>
        </w:rPr>
      </w:pPr>
      <w:r w:rsidRPr="00586A94">
        <w:rPr>
          <w:rFonts w:ascii="Arial" w:hAnsi="Arial" w:cs="Arial"/>
          <w:bCs/>
        </w:rPr>
        <w:t xml:space="preserve">zakup poczęstunku dla uczestników festynu; </w:t>
      </w:r>
    </w:p>
    <w:p w14:paraId="2FC6DAD5" w14:textId="6079C77E" w:rsidR="005C415E" w:rsidRPr="00586A94" w:rsidRDefault="005C415E" w:rsidP="00586A94">
      <w:pPr>
        <w:pStyle w:val="Akapitzlist"/>
        <w:numPr>
          <w:ilvl w:val="0"/>
          <w:numId w:val="33"/>
        </w:numPr>
        <w:spacing w:line="276" w:lineRule="auto"/>
        <w:rPr>
          <w:rFonts w:ascii="Arial" w:hAnsi="Arial" w:cs="Arial"/>
          <w:bCs/>
          <w:color w:val="000000" w:themeColor="text1"/>
        </w:rPr>
      </w:pPr>
      <w:r w:rsidRPr="00586A94">
        <w:rPr>
          <w:rFonts w:ascii="Arial" w:hAnsi="Arial" w:cs="Arial"/>
          <w:bCs/>
        </w:rPr>
        <w:t>ubezpieczenie OC imprezy,</w:t>
      </w:r>
    </w:p>
    <w:p w14:paraId="7AC5F93D" w14:textId="77777777" w:rsidR="005C415E" w:rsidRPr="00586A94" w:rsidRDefault="005C415E" w:rsidP="00586A94">
      <w:pPr>
        <w:pStyle w:val="Akapitzlist"/>
        <w:numPr>
          <w:ilvl w:val="0"/>
          <w:numId w:val="33"/>
        </w:numPr>
        <w:spacing w:line="276" w:lineRule="auto"/>
        <w:rPr>
          <w:rFonts w:ascii="Arial" w:hAnsi="Arial" w:cs="Arial"/>
          <w:bCs/>
          <w:color w:val="000000" w:themeColor="text1"/>
        </w:rPr>
      </w:pPr>
      <w:r w:rsidRPr="00586A94">
        <w:rPr>
          <w:rFonts w:ascii="Arial" w:hAnsi="Arial" w:cs="Arial"/>
          <w:bCs/>
        </w:rPr>
        <w:t>opiekę medyczną,</w:t>
      </w:r>
    </w:p>
    <w:p w14:paraId="66A7CC45" w14:textId="2F6FE208" w:rsidR="005C415E" w:rsidRPr="00586A94" w:rsidRDefault="005C415E" w:rsidP="00586A94">
      <w:pPr>
        <w:pStyle w:val="Akapitzlist"/>
        <w:numPr>
          <w:ilvl w:val="0"/>
          <w:numId w:val="33"/>
        </w:numPr>
        <w:spacing w:line="276" w:lineRule="auto"/>
        <w:rPr>
          <w:rFonts w:ascii="Arial" w:hAnsi="Arial" w:cs="Arial"/>
          <w:bCs/>
          <w:color w:val="000000" w:themeColor="text1"/>
        </w:rPr>
      </w:pPr>
      <w:r w:rsidRPr="00586A94">
        <w:rPr>
          <w:rFonts w:ascii="Arial" w:hAnsi="Arial" w:cs="Arial"/>
          <w:bCs/>
        </w:rPr>
        <w:t>przygotowanie lub zakup materiałów promocyjnych z informacją o współfinansowaniu zadania przez Gminę Kobylnica,</w:t>
      </w:r>
    </w:p>
    <w:p w14:paraId="4E545286" w14:textId="7A6B8E2F" w:rsidR="005C415E" w:rsidRPr="00586A94" w:rsidRDefault="005C415E" w:rsidP="00586A94">
      <w:pPr>
        <w:pStyle w:val="Akapitzlist"/>
        <w:numPr>
          <w:ilvl w:val="0"/>
          <w:numId w:val="33"/>
        </w:numPr>
        <w:spacing w:line="276" w:lineRule="auto"/>
        <w:rPr>
          <w:rFonts w:ascii="Arial" w:hAnsi="Arial" w:cs="Arial"/>
          <w:bCs/>
          <w:color w:val="000000" w:themeColor="text1"/>
        </w:rPr>
      </w:pPr>
      <w:r w:rsidRPr="00586A94">
        <w:rPr>
          <w:rFonts w:ascii="Arial" w:hAnsi="Arial" w:cs="Arial"/>
          <w:bCs/>
        </w:rPr>
        <w:t xml:space="preserve">inne koszty związane ze specyfiką </w:t>
      </w:r>
      <w:r w:rsidR="00413BA6" w:rsidRPr="00586A94">
        <w:rPr>
          <w:rFonts w:ascii="Arial" w:hAnsi="Arial" w:cs="Arial"/>
          <w:bCs/>
        </w:rPr>
        <w:t>wydarzenia</w:t>
      </w:r>
      <w:r w:rsidRPr="00586A94">
        <w:rPr>
          <w:rFonts w:ascii="Arial" w:hAnsi="Arial" w:cs="Arial"/>
          <w:bCs/>
        </w:rPr>
        <w:t xml:space="preserve"> wraz z uzasadnieniem, które należy wpisać w punkcie VI.3 oferty,</w:t>
      </w:r>
    </w:p>
    <w:p w14:paraId="13EEC842" w14:textId="77777777" w:rsidR="005C415E" w:rsidRPr="00586A94" w:rsidRDefault="005C415E" w:rsidP="00586A94">
      <w:pPr>
        <w:pStyle w:val="Akapitzlist"/>
        <w:numPr>
          <w:ilvl w:val="0"/>
          <w:numId w:val="33"/>
        </w:numPr>
        <w:spacing w:after="0" w:line="276" w:lineRule="auto"/>
        <w:rPr>
          <w:rFonts w:ascii="Arial" w:hAnsi="Arial" w:cs="Arial"/>
          <w:b/>
          <w:bCs/>
          <w:color w:val="000000" w:themeColor="text1"/>
        </w:rPr>
      </w:pPr>
      <w:r w:rsidRPr="00586A94">
        <w:rPr>
          <w:rFonts w:ascii="Arial" w:hAnsi="Arial" w:cs="Arial"/>
          <w:color w:val="000000" w:themeColor="text1"/>
        </w:rPr>
        <w:t xml:space="preserve">koszty administracyjne: koordynator, obsługa księgowa, koszty materiałów biurowych. </w:t>
      </w:r>
    </w:p>
    <w:p w14:paraId="6D6921A9" w14:textId="4A853CD4" w:rsidR="008255FB" w:rsidRPr="00586A94" w:rsidRDefault="005C415E" w:rsidP="00586A94">
      <w:pPr>
        <w:pStyle w:val="Akapitzlist"/>
        <w:numPr>
          <w:ilvl w:val="0"/>
          <w:numId w:val="10"/>
        </w:numPr>
        <w:spacing w:line="276" w:lineRule="auto"/>
        <w:rPr>
          <w:rFonts w:ascii="Arial" w:hAnsi="Arial" w:cs="Arial"/>
          <w:b/>
          <w:bCs/>
          <w:color w:val="000000" w:themeColor="text1"/>
        </w:rPr>
      </w:pPr>
      <w:r w:rsidRPr="00586A94">
        <w:rPr>
          <w:rFonts w:ascii="Arial" w:hAnsi="Arial" w:cs="Arial"/>
          <w:color w:val="000000" w:themeColor="text1"/>
        </w:rPr>
        <w:t>Koszty administracyjne mogą zostać finansowane z dotacji, ale nie mogą przekroczyć 10% kosztów całkowitych zadania</w:t>
      </w:r>
      <w:r w:rsidR="008255FB" w:rsidRPr="00586A94">
        <w:rPr>
          <w:rFonts w:ascii="Arial" w:hAnsi="Arial" w:cs="Arial"/>
          <w:color w:val="000000" w:themeColor="text1"/>
        </w:rPr>
        <w:t xml:space="preserve">.  </w:t>
      </w:r>
    </w:p>
    <w:p w14:paraId="753D49B3" w14:textId="77777777" w:rsidR="008255FB" w:rsidRPr="00586A94" w:rsidRDefault="008255FB" w:rsidP="00586A94">
      <w:pPr>
        <w:spacing w:after="0" w:line="276" w:lineRule="auto"/>
        <w:rPr>
          <w:rFonts w:ascii="Arial" w:hAnsi="Arial" w:cs="Arial"/>
          <w:color w:val="000000" w:themeColor="text1"/>
        </w:rPr>
      </w:pPr>
      <w:r w:rsidRPr="00586A94">
        <w:rPr>
          <w:rFonts w:ascii="Arial" w:hAnsi="Arial" w:cs="Arial"/>
          <w:color w:val="000000" w:themeColor="text1"/>
        </w:rPr>
        <w:t>Kosztami kwalifikowanymi w ramach realizacji zadania publicznego są tylko koszty niezbędne do przeprowadzenia zadania.</w:t>
      </w:r>
    </w:p>
    <w:p w14:paraId="4B415B3A" w14:textId="77777777" w:rsidR="008255FB" w:rsidRPr="00586A94" w:rsidRDefault="008255FB" w:rsidP="00586A94">
      <w:pPr>
        <w:spacing w:after="0" w:line="276" w:lineRule="auto"/>
        <w:rPr>
          <w:rFonts w:ascii="Arial" w:hAnsi="Arial" w:cs="Arial"/>
          <w:b/>
          <w:bCs/>
          <w:color w:val="000000" w:themeColor="text1"/>
        </w:rPr>
      </w:pPr>
      <w:r w:rsidRPr="00586A94">
        <w:rPr>
          <w:rFonts w:ascii="Arial" w:hAnsi="Arial" w:cs="Arial"/>
          <w:b/>
          <w:bCs/>
          <w:color w:val="000000" w:themeColor="text1"/>
        </w:rPr>
        <w:t>Oferent zobowiązany jest do posiadania aktualnej na czas realizacji zadania polisy OC.</w:t>
      </w:r>
    </w:p>
    <w:p w14:paraId="25559C02" w14:textId="77777777" w:rsidR="008255FB" w:rsidRPr="00586A94" w:rsidRDefault="008255FB" w:rsidP="00586A94">
      <w:pPr>
        <w:pStyle w:val="Akapitzlist"/>
        <w:numPr>
          <w:ilvl w:val="0"/>
          <w:numId w:val="2"/>
        </w:numPr>
        <w:spacing w:after="0" w:line="276" w:lineRule="auto"/>
        <w:ind w:left="357" w:hanging="357"/>
        <w:rPr>
          <w:rFonts w:ascii="Arial" w:hAnsi="Arial" w:cs="Arial"/>
          <w:color w:val="000000" w:themeColor="text1"/>
        </w:rPr>
      </w:pPr>
      <w:r w:rsidRPr="00586A94">
        <w:rPr>
          <w:rFonts w:ascii="Arial" w:hAnsi="Arial" w:cs="Arial"/>
          <w:bCs/>
          <w:color w:val="000000" w:themeColor="text1"/>
        </w:rPr>
        <w:t>Dodatkowe informacje:</w:t>
      </w:r>
    </w:p>
    <w:p w14:paraId="5952CFC5" w14:textId="0B3AAA92" w:rsidR="002851E6" w:rsidRPr="00586A94" w:rsidRDefault="008255FB" w:rsidP="00586A94">
      <w:pPr>
        <w:numPr>
          <w:ilvl w:val="0"/>
          <w:numId w:val="14"/>
        </w:numPr>
        <w:spacing w:after="0" w:line="276" w:lineRule="auto"/>
        <w:ind w:left="454" w:hanging="284"/>
        <w:rPr>
          <w:rFonts w:ascii="Arial" w:hAnsi="Arial" w:cs="Arial"/>
          <w:color w:val="000000" w:themeColor="text1"/>
        </w:rPr>
      </w:pPr>
      <w:r w:rsidRPr="00586A94">
        <w:rPr>
          <w:rFonts w:ascii="Arial" w:hAnsi="Arial" w:cs="Arial"/>
          <w:color w:val="000000" w:themeColor="text1"/>
        </w:rPr>
        <w:t xml:space="preserve">przy </w:t>
      </w:r>
      <w:r w:rsidR="002851E6" w:rsidRPr="00586A94">
        <w:rPr>
          <w:rFonts w:ascii="Arial" w:hAnsi="Arial" w:cs="Arial"/>
          <w:color w:val="000000" w:themeColor="text1"/>
        </w:rPr>
        <w:t>planowaniu zadania należy uwzględnić tylko te koszty, które dotyczą zakresu merytorycznego oraz terminu realizacji zadania opisanego w ofercie, a nie całej działalności prowadzonej przez organizację;</w:t>
      </w:r>
    </w:p>
    <w:p w14:paraId="58F99E8B" w14:textId="0E7EA782" w:rsidR="002851E6" w:rsidRPr="00586A94" w:rsidRDefault="002851E6" w:rsidP="00586A94">
      <w:pPr>
        <w:numPr>
          <w:ilvl w:val="0"/>
          <w:numId w:val="14"/>
        </w:numPr>
        <w:spacing w:after="0" w:line="276" w:lineRule="auto"/>
        <w:ind w:left="454" w:hanging="284"/>
        <w:rPr>
          <w:rFonts w:ascii="Arial" w:hAnsi="Arial" w:cs="Arial"/>
          <w:bCs/>
          <w:color w:val="000000" w:themeColor="text1"/>
        </w:rPr>
      </w:pPr>
      <w:r w:rsidRPr="00586A94">
        <w:rPr>
          <w:rFonts w:ascii="Arial" w:hAnsi="Arial" w:cs="Arial"/>
          <w:bCs/>
          <w:color w:val="000000" w:themeColor="text1"/>
        </w:rPr>
        <w:t>organizatora wydarzenia obowiązuje posiadanie listy uczestników wydarzenia zawierającej datę, zakres godzinowy wydarzenia</w:t>
      </w:r>
      <w:r w:rsidR="00413BA6" w:rsidRPr="00586A94">
        <w:rPr>
          <w:rFonts w:ascii="Arial" w:hAnsi="Arial" w:cs="Arial"/>
          <w:bCs/>
          <w:color w:val="000000" w:themeColor="text1"/>
        </w:rPr>
        <w:t xml:space="preserve"> </w:t>
      </w:r>
      <w:r w:rsidRPr="00586A94">
        <w:rPr>
          <w:rFonts w:ascii="Arial" w:hAnsi="Arial" w:cs="Arial"/>
          <w:bCs/>
          <w:color w:val="000000" w:themeColor="text1"/>
        </w:rPr>
        <w:t>która będzie wymagana w trakcie kontroli realizacji zadania oraz będzie stanowiła dokument służący rozliczeniu rezultatów zadania;</w:t>
      </w:r>
    </w:p>
    <w:p w14:paraId="7B441C80" w14:textId="77777777" w:rsidR="002851E6" w:rsidRPr="00586A94" w:rsidRDefault="002851E6" w:rsidP="00586A94">
      <w:pPr>
        <w:pStyle w:val="Akapitzlist"/>
        <w:numPr>
          <w:ilvl w:val="0"/>
          <w:numId w:val="14"/>
        </w:numPr>
        <w:spacing w:after="0" w:line="276" w:lineRule="auto"/>
        <w:ind w:left="454" w:hanging="284"/>
        <w:rPr>
          <w:rFonts w:ascii="Arial" w:hAnsi="Arial" w:cs="Arial"/>
          <w:bCs/>
          <w:color w:val="000000" w:themeColor="text1"/>
        </w:rPr>
      </w:pPr>
      <w:r w:rsidRPr="00586A94">
        <w:rPr>
          <w:rFonts w:ascii="Arial" w:hAnsi="Arial" w:cs="Arial"/>
          <w:bCs/>
          <w:color w:val="000000" w:themeColor="text1"/>
        </w:rPr>
        <w:t>w ofercie należy opisać m.in. grupy docelowe, do których kierowane jest wydarzenie oraz sposób rekrutacji uczestników;</w:t>
      </w:r>
    </w:p>
    <w:p w14:paraId="4F5B4340" w14:textId="7F064AD0" w:rsidR="008255FB" w:rsidRPr="00586A94" w:rsidRDefault="002851E6" w:rsidP="00586A94">
      <w:pPr>
        <w:numPr>
          <w:ilvl w:val="0"/>
          <w:numId w:val="14"/>
        </w:numPr>
        <w:spacing w:after="0" w:line="276" w:lineRule="auto"/>
        <w:ind w:left="454" w:hanging="284"/>
        <w:rPr>
          <w:rFonts w:ascii="Arial" w:hAnsi="Arial" w:cs="Arial"/>
          <w:bCs/>
          <w:color w:val="000000" w:themeColor="text1"/>
        </w:rPr>
      </w:pPr>
      <w:r w:rsidRPr="00586A94">
        <w:rPr>
          <w:rFonts w:ascii="Arial" w:hAnsi="Arial" w:cs="Arial"/>
          <w:bCs/>
          <w:color w:val="000000" w:themeColor="text1"/>
        </w:rPr>
        <w:t>wyłonieni oferenci przed zawarciem umowy będą zobowiązani do dostarczenia harmonogramu imprezy oraz przedstawienia formy informowania o wsparciu Gminy</w:t>
      </w:r>
      <w:r w:rsidR="008255FB" w:rsidRPr="00586A94">
        <w:rPr>
          <w:rFonts w:ascii="Arial" w:hAnsi="Arial" w:cs="Arial"/>
          <w:bCs/>
          <w:color w:val="000000" w:themeColor="text1"/>
        </w:rPr>
        <w:t>;</w:t>
      </w:r>
    </w:p>
    <w:p w14:paraId="36B0D3DA" w14:textId="39FD184D" w:rsidR="00413BA6" w:rsidRPr="00586A94" w:rsidRDefault="00413BA6" w:rsidP="00586A94">
      <w:pPr>
        <w:numPr>
          <w:ilvl w:val="0"/>
          <w:numId w:val="14"/>
        </w:numPr>
        <w:spacing w:after="0" w:line="276" w:lineRule="auto"/>
        <w:ind w:left="454" w:hanging="284"/>
        <w:rPr>
          <w:rFonts w:ascii="Arial" w:hAnsi="Arial" w:cs="Arial"/>
          <w:bCs/>
          <w:color w:val="000000" w:themeColor="text1"/>
        </w:rPr>
      </w:pPr>
      <w:r w:rsidRPr="00586A94">
        <w:rPr>
          <w:rFonts w:ascii="Arial" w:hAnsi="Arial" w:cs="Arial"/>
          <w:color w:val="000000" w:themeColor="text1"/>
        </w:rPr>
        <w:t>zleceniobiorca zobowiązany jest uzgodnić szczegóły wydarzenia oraz harmonogram imprezy z dyrekcją szkół i nauczycielami;</w:t>
      </w:r>
    </w:p>
    <w:p w14:paraId="7B2FDF17" w14:textId="1AA76334" w:rsidR="008255FB" w:rsidRPr="00586A94" w:rsidRDefault="008255FB" w:rsidP="00586A94">
      <w:pPr>
        <w:pStyle w:val="Akapitzlist"/>
        <w:numPr>
          <w:ilvl w:val="0"/>
          <w:numId w:val="14"/>
        </w:numPr>
        <w:spacing w:after="200" w:line="276" w:lineRule="auto"/>
        <w:ind w:left="454" w:hanging="284"/>
        <w:rPr>
          <w:rFonts w:ascii="Arial" w:hAnsi="Arial" w:cs="Arial"/>
          <w:color w:val="000000" w:themeColor="text1"/>
        </w:rPr>
      </w:pPr>
      <w:r w:rsidRPr="00586A94">
        <w:rPr>
          <w:rFonts w:ascii="Arial" w:hAnsi="Arial" w:cs="Arial"/>
          <w:color w:val="000000" w:themeColor="text1"/>
        </w:rPr>
        <w:t>podmioty realizujące zadanie powinny posiadać niezbędne warunki i doświadczenie w realizacji zadań o podobnym charakterze, w tym kadrę z doświadczeniem zawodowym</w:t>
      </w:r>
      <w:r w:rsidR="00F80F37" w:rsidRPr="00586A94">
        <w:rPr>
          <w:rFonts w:ascii="Arial" w:hAnsi="Arial" w:cs="Arial"/>
          <w:color w:val="000000" w:themeColor="text1"/>
        </w:rPr>
        <w:t>.</w:t>
      </w:r>
    </w:p>
    <w:p w14:paraId="768E6452" w14:textId="52A35BE6" w:rsidR="008255FB" w:rsidRPr="00586A94" w:rsidRDefault="008255FB" w:rsidP="00586A94">
      <w:pPr>
        <w:pStyle w:val="Akapitzlist"/>
        <w:numPr>
          <w:ilvl w:val="0"/>
          <w:numId w:val="2"/>
        </w:numPr>
        <w:spacing w:line="276" w:lineRule="auto"/>
        <w:ind w:left="357" w:hanging="357"/>
        <w:rPr>
          <w:rFonts w:ascii="Arial" w:hAnsi="Arial" w:cs="Arial"/>
          <w:color w:val="000000" w:themeColor="text1"/>
        </w:rPr>
      </w:pPr>
      <w:r w:rsidRPr="00586A94">
        <w:rPr>
          <w:rFonts w:ascii="Arial" w:hAnsi="Arial" w:cs="Arial"/>
          <w:bCs/>
          <w:color w:val="000000" w:themeColor="text1"/>
        </w:rPr>
        <w:lastRenderedPageBreak/>
        <w:t xml:space="preserve">Termin realizacji zadania: </w:t>
      </w:r>
      <w:r w:rsidR="000247DF" w:rsidRPr="00586A94">
        <w:rPr>
          <w:rFonts w:ascii="Arial" w:hAnsi="Arial" w:cs="Arial"/>
          <w:bCs/>
          <w:color w:val="000000" w:themeColor="text1"/>
        </w:rPr>
        <w:t xml:space="preserve">od dnia podpisania umowy, nie wcześniej niż </w:t>
      </w:r>
      <w:r w:rsidR="007D3DDD" w:rsidRPr="00586A94">
        <w:rPr>
          <w:rFonts w:ascii="Arial" w:hAnsi="Arial" w:cs="Arial"/>
          <w:b/>
          <w:color w:val="000000" w:themeColor="text1"/>
        </w:rPr>
        <w:t>29</w:t>
      </w:r>
      <w:r w:rsidRPr="00586A94">
        <w:rPr>
          <w:rFonts w:ascii="Arial" w:hAnsi="Arial" w:cs="Arial"/>
          <w:b/>
          <w:color w:val="000000" w:themeColor="text1"/>
        </w:rPr>
        <w:t>.0</w:t>
      </w:r>
      <w:r w:rsidR="007D3DDD" w:rsidRPr="00586A94">
        <w:rPr>
          <w:rFonts w:ascii="Arial" w:hAnsi="Arial" w:cs="Arial"/>
          <w:b/>
          <w:color w:val="000000" w:themeColor="text1"/>
        </w:rPr>
        <w:t>5</w:t>
      </w:r>
      <w:r w:rsidRPr="00586A94">
        <w:rPr>
          <w:rFonts w:ascii="Arial" w:hAnsi="Arial" w:cs="Arial"/>
          <w:b/>
          <w:color w:val="000000" w:themeColor="text1"/>
        </w:rPr>
        <w:t>.202</w:t>
      </w:r>
      <w:r w:rsidR="007D3DDD" w:rsidRPr="00586A94">
        <w:rPr>
          <w:rFonts w:ascii="Arial" w:hAnsi="Arial" w:cs="Arial"/>
          <w:b/>
          <w:color w:val="000000" w:themeColor="text1"/>
        </w:rPr>
        <w:t>6</w:t>
      </w:r>
      <w:r w:rsidRPr="00586A94">
        <w:rPr>
          <w:rFonts w:ascii="Arial" w:hAnsi="Arial" w:cs="Arial"/>
          <w:b/>
          <w:color w:val="000000" w:themeColor="text1"/>
        </w:rPr>
        <w:t xml:space="preserve"> r.</w:t>
      </w:r>
      <w:r w:rsidR="00A81C06" w:rsidRPr="00586A94">
        <w:rPr>
          <w:rFonts w:ascii="Arial" w:hAnsi="Arial" w:cs="Arial"/>
          <w:b/>
          <w:color w:val="000000" w:themeColor="text1"/>
        </w:rPr>
        <w:t xml:space="preserve"> </w:t>
      </w:r>
      <w:r w:rsidR="000247DF" w:rsidRPr="00586A94">
        <w:rPr>
          <w:rFonts w:ascii="Arial" w:hAnsi="Arial" w:cs="Arial"/>
          <w:b/>
          <w:color w:val="000000" w:themeColor="text1"/>
        </w:rPr>
        <w:t>do</w:t>
      </w:r>
      <w:r w:rsidRPr="00586A94">
        <w:rPr>
          <w:rFonts w:ascii="Arial" w:hAnsi="Arial" w:cs="Arial"/>
          <w:b/>
          <w:color w:val="000000" w:themeColor="text1"/>
        </w:rPr>
        <w:t xml:space="preserve"> </w:t>
      </w:r>
      <w:r w:rsidR="00485D0B" w:rsidRPr="00586A94">
        <w:rPr>
          <w:rFonts w:ascii="Arial" w:hAnsi="Arial" w:cs="Arial"/>
          <w:b/>
          <w:color w:val="000000" w:themeColor="text1"/>
        </w:rPr>
        <w:t>3</w:t>
      </w:r>
      <w:r w:rsidR="007D3DDD" w:rsidRPr="00586A94">
        <w:rPr>
          <w:rFonts w:ascii="Arial" w:hAnsi="Arial" w:cs="Arial"/>
          <w:b/>
          <w:color w:val="000000" w:themeColor="text1"/>
        </w:rPr>
        <w:t>1</w:t>
      </w:r>
      <w:r w:rsidRPr="00586A94">
        <w:rPr>
          <w:rFonts w:ascii="Arial" w:hAnsi="Arial" w:cs="Arial"/>
          <w:b/>
          <w:color w:val="000000" w:themeColor="text1"/>
        </w:rPr>
        <w:t>.</w:t>
      </w:r>
      <w:r w:rsidR="007D3DDD" w:rsidRPr="00586A94">
        <w:rPr>
          <w:rFonts w:ascii="Arial" w:hAnsi="Arial" w:cs="Arial"/>
          <w:b/>
          <w:color w:val="000000" w:themeColor="text1"/>
        </w:rPr>
        <w:t>10</w:t>
      </w:r>
      <w:r w:rsidRPr="00586A94">
        <w:rPr>
          <w:rFonts w:ascii="Arial" w:hAnsi="Arial" w:cs="Arial"/>
          <w:b/>
          <w:color w:val="000000" w:themeColor="text1"/>
        </w:rPr>
        <w:t>.202</w:t>
      </w:r>
      <w:r w:rsidR="007D3DDD" w:rsidRPr="00586A94">
        <w:rPr>
          <w:rFonts w:ascii="Arial" w:hAnsi="Arial" w:cs="Arial"/>
          <w:b/>
          <w:color w:val="000000" w:themeColor="text1"/>
        </w:rPr>
        <w:t>6</w:t>
      </w:r>
      <w:r w:rsidRPr="00586A94">
        <w:rPr>
          <w:rFonts w:ascii="Arial" w:hAnsi="Arial" w:cs="Arial"/>
          <w:b/>
          <w:color w:val="000000" w:themeColor="text1"/>
        </w:rPr>
        <w:t xml:space="preserve"> r.</w:t>
      </w:r>
    </w:p>
    <w:p w14:paraId="4FAB9E71" w14:textId="502ED9FE" w:rsidR="008255FB" w:rsidRPr="00586A94" w:rsidRDefault="008255FB" w:rsidP="00586A94">
      <w:pPr>
        <w:pStyle w:val="Akapitzlist"/>
        <w:numPr>
          <w:ilvl w:val="0"/>
          <w:numId w:val="2"/>
        </w:numPr>
        <w:spacing w:line="276" w:lineRule="auto"/>
        <w:ind w:left="357" w:hanging="357"/>
        <w:rPr>
          <w:rFonts w:ascii="Arial" w:hAnsi="Arial" w:cs="Arial"/>
          <w:color w:val="000000" w:themeColor="text1"/>
        </w:rPr>
      </w:pPr>
      <w:r w:rsidRPr="00586A94">
        <w:rPr>
          <w:rFonts w:ascii="Arial" w:hAnsi="Arial" w:cs="Arial"/>
          <w:bCs/>
          <w:color w:val="000000" w:themeColor="text1"/>
        </w:rPr>
        <w:t xml:space="preserve">Miejsce realizacji zadania: </w:t>
      </w:r>
      <w:r w:rsidR="000247DF" w:rsidRPr="00586A94">
        <w:rPr>
          <w:rFonts w:ascii="Arial" w:hAnsi="Arial" w:cs="Arial"/>
          <w:bCs/>
          <w:color w:val="000000" w:themeColor="text1"/>
        </w:rPr>
        <w:t>tereny szkół podstawowych w</w:t>
      </w:r>
      <w:r w:rsidR="00485D0B" w:rsidRPr="00586A94">
        <w:rPr>
          <w:rFonts w:ascii="Arial" w:hAnsi="Arial" w:cs="Arial"/>
          <w:color w:val="000000" w:themeColor="text1"/>
        </w:rPr>
        <w:t xml:space="preserve"> </w:t>
      </w:r>
      <w:r w:rsidR="000247DF" w:rsidRPr="00586A94">
        <w:rPr>
          <w:rFonts w:ascii="Arial" w:hAnsi="Arial" w:cs="Arial"/>
          <w:color w:val="000000" w:themeColor="text1"/>
        </w:rPr>
        <w:t>G</w:t>
      </w:r>
      <w:r w:rsidR="00485D0B" w:rsidRPr="00586A94">
        <w:rPr>
          <w:rFonts w:ascii="Arial" w:hAnsi="Arial" w:cs="Arial"/>
          <w:color w:val="000000" w:themeColor="text1"/>
        </w:rPr>
        <w:t>min</w:t>
      </w:r>
      <w:r w:rsidR="000247DF" w:rsidRPr="00586A94">
        <w:rPr>
          <w:rFonts w:ascii="Arial" w:hAnsi="Arial" w:cs="Arial"/>
          <w:color w:val="000000" w:themeColor="text1"/>
        </w:rPr>
        <w:t>ie</w:t>
      </w:r>
      <w:r w:rsidR="00485D0B" w:rsidRPr="00586A94">
        <w:rPr>
          <w:rFonts w:ascii="Arial" w:hAnsi="Arial" w:cs="Arial"/>
          <w:color w:val="000000" w:themeColor="text1"/>
        </w:rPr>
        <w:t xml:space="preserve"> Kobylnica.</w:t>
      </w:r>
    </w:p>
    <w:p w14:paraId="05EA2A40" w14:textId="4381D20F" w:rsidR="008255FB" w:rsidRPr="00586A94" w:rsidRDefault="008255FB" w:rsidP="00586A94">
      <w:pPr>
        <w:pStyle w:val="Akapitzlist"/>
        <w:numPr>
          <w:ilvl w:val="0"/>
          <w:numId w:val="2"/>
        </w:numPr>
        <w:spacing w:line="276" w:lineRule="auto"/>
        <w:ind w:left="357" w:hanging="357"/>
        <w:rPr>
          <w:rFonts w:ascii="Arial" w:hAnsi="Arial" w:cs="Arial"/>
          <w:color w:val="000000" w:themeColor="text1"/>
        </w:rPr>
      </w:pPr>
      <w:r w:rsidRPr="00586A94">
        <w:rPr>
          <w:rFonts w:ascii="Arial" w:hAnsi="Arial" w:cs="Arial"/>
          <w:bCs/>
          <w:color w:val="000000" w:themeColor="text1"/>
        </w:rPr>
        <w:t>Podmioty realizujące zadanie publiczne zobowiązane są do stosowania przy realizacji zadań powszechnie obowiązujących przepisów prawa.</w:t>
      </w:r>
    </w:p>
    <w:p w14:paraId="400976AD" w14:textId="3F52334D" w:rsidR="00862BE6" w:rsidRPr="00586A94" w:rsidRDefault="008255FB" w:rsidP="00586A94">
      <w:pPr>
        <w:pStyle w:val="Akapitzlist"/>
        <w:numPr>
          <w:ilvl w:val="0"/>
          <w:numId w:val="2"/>
        </w:numPr>
        <w:spacing w:line="276" w:lineRule="auto"/>
        <w:ind w:left="357" w:hanging="357"/>
        <w:rPr>
          <w:rFonts w:ascii="Arial" w:hAnsi="Arial" w:cs="Arial"/>
          <w:color w:val="000000" w:themeColor="text1"/>
        </w:rPr>
      </w:pPr>
      <w:r w:rsidRPr="00586A94">
        <w:rPr>
          <w:rFonts w:ascii="Arial" w:hAnsi="Arial" w:cs="Arial"/>
          <w:color w:val="000000" w:themeColor="text1"/>
        </w:rPr>
        <w:t xml:space="preserve">Przy realizacji zadania publicznego obowiązkiem Organizacji realizującej zadanie jest zapewnienie dostępności osobom ze szczególnymi potrzebami. Dostępność musi być zapewniona co najmniej w minimalnym wymiarze, o którym mowa w art. 6 ustawy z dnia 19 lipca 2019 r. o zapewnieniu </w:t>
      </w:r>
      <w:r w:rsidR="007D3DDD" w:rsidRPr="00586A94">
        <w:rPr>
          <w:rFonts w:ascii="Arial" w:hAnsi="Arial" w:cs="Arial"/>
          <w:color w:val="000000" w:themeColor="text1"/>
        </w:rPr>
        <w:t>dostępności osobom</w:t>
      </w:r>
      <w:r w:rsidRPr="00586A94">
        <w:rPr>
          <w:rFonts w:ascii="Arial" w:hAnsi="Arial" w:cs="Arial"/>
          <w:color w:val="000000" w:themeColor="text1"/>
        </w:rPr>
        <w:t xml:space="preserve"> ze szczególnymi potrzebami. Dotyczy to także stron internetowych i aplikacji jakie będą wykorzystywane do realizacji zadania, które spełniają wymagania określone w ustawie z dnia 4 kwietnia 2019 r.</w:t>
      </w:r>
      <w:r w:rsidR="00586A94" w:rsidRPr="00586A94">
        <w:rPr>
          <w:rFonts w:ascii="Arial" w:hAnsi="Arial" w:cs="Arial"/>
          <w:color w:val="000000" w:themeColor="text1"/>
        </w:rPr>
        <w:t xml:space="preserve"> </w:t>
      </w:r>
      <w:r w:rsidRPr="00586A94">
        <w:rPr>
          <w:rFonts w:ascii="Arial" w:hAnsi="Arial" w:cs="Arial"/>
          <w:color w:val="000000" w:themeColor="text1"/>
        </w:rPr>
        <w:t xml:space="preserve">o </w:t>
      </w:r>
      <w:r w:rsidR="007D3DDD" w:rsidRPr="00586A94">
        <w:rPr>
          <w:rFonts w:ascii="Arial" w:hAnsi="Arial" w:cs="Arial"/>
          <w:color w:val="000000" w:themeColor="text1"/>
        </w:rPr>
        <w:t>dostępności cyfrowej</w:t>
      </w:r>
      <w:r w:rsidRPr="00586A94">
        <w:rPr>
          <w:rFonts w:ascii="Arial" w:hAnsi="Arial" w:cs="Arial"/>
          <w:color w:val="000000" w:themeColor="text1"/>
        </w:rPr>
        <w:t xml:space="preserve"> stron internetowych i </w:t>
      </w:r>
      <w:r w:rsidR="007D3DDD" w:rsidRPr="00586A94">
        <w:rPr>
          <w:rFonts w:ascii="Arial" w:hAnsi="Arial" w:cs="Arial"/>
          <w:color w:val="000000" w:themeColor="text1"/>
        </w:rPr>
        <w:t>aplikacji mobilnych</w:t>
      </w:r>
      <w:r w:rsidRPr="00586A94">
        <w:rPr>
          <w:rFonts w:ascii="Arial" w:hAnsi="Arial" w:cs="Arial"/>
          <w:color w:val="000000" w:themeColor="text1"/>
        </w:rPr>
        <w:t xml:space="preserve"> podmiotów publicznych. W indywidualnych przypadkach, jeżeli organizacja lub podmiot zrównany nie jest w stanie, w szczególności ze względów technicznych lub prawnych, zapewnić dostępności osobie ze szczególnymi potrzebami w </w:t>
      </w:r>
      <w:r w:rsidR="007D3DDD" w:rsidRPr="00586A94">
        <w:rPr>
          <w:rFonts w:ascii="Arial" w:hAnsi="Arial" w:cs="Arial"/>
          <w:color w:val="000000" w:themeColor="text1"/>
        </w:rPr>
        <w:t>zakresie, o</w:t>
      </w:r>
      <w:r w:rsidRPr="00586A94">
        <w:rPr>
          <w:rFonts w:ascii="Arial" w:hAnsi="Arial" w:cs="Arial"/>
          <w:color w:val="000000" w:themeColor="text1"/>
        </w:rPr>
        <w:t xml:space="preserve"> którym mowa w art. 6 ustawy o dostępności, podmiot ten jest zobowiązany zapewnić takiej osobie dostęp alternatywny. Rekomendujemy opisanie w składanej ofercie realizacji zadania publicznego (w części VI oferty) w jaki sposób zostanie zapewniona dostępność dla osób ze szczególnymi potrzebami w wymiarze architektonicznym, cyfrowym i informacyjno-komunikacyjnym – w zależności od realizowanego zadania lub ewentualnie dostęp alternatywny</w:t>
      </w:r>
      <w:r w:rsidR="00556376" w:rsidRPr="00586A94">
        <w:rPr>
          <w:rFonts w:ascii="Arial" w:hAnsi="Arial" w:cs="Arial"/>
          <w:color w:val="000000" w:themeColor="text1"/>
        </w:rPr>
        <w:t>.</w:t>
      </w:r>
    </w:p>
    <w:p w14:paraId="6CF76C76" w14:textId="77777777" w:rsidR="00601964" w:rsidRPr="00586A94" w:rsidRDefault="00601964" w:rsidP="00586A94">
      <w:pPr>
        <w:pStyle w:val="Nagwek1"/>
        <w:numPr>
          <w:ilvl w:val="0"/>
          <w:numId w:val="16"/>
        </w:numPr>
        <w:ind w:left="284" w:hanging="284"/>
        <w:rPr>
          <w:rFonts w:ascii="Arial" w:hAnsi="Arial" w:cs="Arial"/>
          <w:color w:val="000000" w:themeColor="text1"/>
          <w:sz w:val="22"/>
          <w:szCs w:val="22"/>
        </w:rPr>
      </w:pPr>
      <w:r w:rsidRPr="00586A94">
        <w:rPr>
          <w:rFonts w:ascii="Arial" w:hAnsi="Arial" w:cs="Arial"/>
          <w:color w:val="000000" w:themeColor="text1"/>
          <w:sz w:val="22"/>
          <w:szCs w:val="22"/>
        </w:rPr>
        <w:t xml:space="preserve">Zasady przyznawania dotacji </w:t>
      </w:r>
    </w:p>
    <w:p w14:paraId="6B08ED04" w14:textId="4F86F6BA" w:rsidR="00601964" w:rsidRPr="00586A94" w:rsidRDefault="00601964" w:rsidP="00586A94">
      <w:pPr>
        <w:pStyle w:val="Akapitzlist"/>
        <w:numPr>
          <w:ilvl w:val="0"/>
          <w:numId w:val="17"/>
        </w:numPr>
        <w:tabs>
          <w:tab w:val="left" w:pos="142"/>
        </w:tabs>
        <w:spacing w:after="0" w:line="276" w:lineRule="auto"/>
        <w:ind w:left="568" w:hanging="284"/>
        <w:rPr>
          <w:rFonts w:ascii="Arial" w:eastAsia="Times New Roman" w:hAnsi="Arial" w:cs="Arial"/>
          <w:color w:val="000000" w:themeColor="text1"/>
          <w:lang w:eastAsia="pl-PL"/>
        </w:rPr>
      </w:pPr>
      <w:r w:rsidRPr="00586A94">
        <w:rPr>
          <w:rFonts w:ascii="Arial" w:eastAsia="Times New Roman" w:hAnsi="Arial" w:cs="Arial"/>
          <w:color w:val="000000" w:themeColor="text1"/>
          <w:lang w:eastAsia="pl-PL"/>
        </w:rPr>
        <w:t xml:space="preserve">Postępowanie konkursowe odbywać się będzie z uwzględnieniem zasad określonych w ustawie z dnia 24 kwietnia 2003 r. o działalności pożytku publicznego i o wolontariacie (t.j. </w:t>
      </w:r>
      <w:r w:rsidRPr="00586A94">
        <w:rPr>
          <w:rFonts w:ascii="Arial" w:eastAsia="Arial" w:hAnsi="Arial" w:cs="Arial"/>
          <w:color w:val="000000" w:themeColor="text1"/>
          <w:lang w:eastAsia="pl-PL"/>
        </w:rPr>
        <w:t>Dz. U. z 202</w:t>
      </w:r>
      <w:r w:rsidR="007D3DDD" w:rsidRPr="00586A94">
        <w:rPr>
          <w:rFonts w:ascii="Arial" w:eastAsia="Arial" w:hAnsi="Arial" w:cs="Arial"/>
          <w:color w:val="000000" w:themeColor="text1"/>
          <w:lang w:eastAsia="pl-PL"/>
        </w:rPr>
        <w:t>5</w:t>
      </w:r>
      <w:r w:rsidRPr="00586A94">
        <w:rPr>
          <w:rFonts w:ascii="Arial" w:eastAsia="Arial" w:hAnsi="Arial" w:cs="Arial"/>
          <w:color w:val="000000" w:themeColor="text1"/>
          <w:lang w:eastAsia="pl-PL"/>
        </w:rPr>
        <w:t xml:space="preserve"> r. poz. 1</w:t>
      </w:r>
      <w:r w:rsidR="007D3DDD" w:rsidRPr="00586A94">
        <w:rPr>
          <w:rFonts w:ascii="Arial" w:eastAsia="Arial" w:hAnsi="Arial" w:cs="Arial"/>
          <w:color w:val="000000" w:themeColor="text1"/>
          <w:lang w:eastAsia="pl-PL"/>
        </w:rPr>
        <w:t>338</w:t>
      </w:r>
      <w:r w:rsidRPr="00586A94">
        <w:rPr>
          <w:rFonts w:ascii="Arial" w:eastAsia="Times New Roman" w:hAnsi="Arial" w:cs="Arial"/>
          <w:color w:val="000000" w:themeColor="text1"/>
          <w:lang w:eastAsia="pl-PL"/>
        </w:rPr>
        <w:t>).</w:t>
      </w:r>
    </w:p>
    <w:p w14:paraId="50799FEC" w14:textId="07B40AAD" w:rsidR="00601964" w:rsidRPr="00586A94" w:rsidRDefault="00601964" w:rsidP="00586A94">
      <w:pPr>
        <w:pStyle w:val="Akapitzlist"/>
        <w:numPr>
          <w:ilvl w:val="0"/>
          <w:numId w:val="17"/>
        </w:numPr>
        <w:tabs>
          <w:tab w:val="left" w:pos="142"/>
        </w:tabs>
        <w:spacing w:after="0" w:line="276" w:lineRule="auto"/>
        <w:ind w:left="567" w:hanging="283"/>
        <w:rPr>
          <w:rFonts w:ascii="Arial" w:eastAsia="Times New Roman" w:hAnsi="Arial" w:cs="Arial"/>
          <w:color w:val="000000" w:themeColor="text1"/>
          <w:lang w:eastAsia="pl-PL"/>
        </w:rPr>
      </w:pPr>
      <w:r w:rsidRPr="00586A94">
        <w:rPr>
          <w:rFonts w:ascii="Arial" w:eastAsia="Times New Roman" w:hAnsi="Arial" w:cs="Arial"/>
          <w:color w:val="000000" w:themeColor="text1"/>
          <w:lang w:eastAsia="pl-PL"/>
        </w:rPr>
        <w:t>W konkursie mogą uczestniczyć podmioty, o których mowa w art. 3 ust. 2 i 3 ustawy z dnia 24 kwietnia 2003 r.  o działalności pożytku publicznego i o wolontariacie (zwanymi jako oferent).</w:t>
      </w:r>
    </w:p>
    <w:p w14:paraId="64F9091C" w14:textId="210A3ECE" w:rsidR="00601964" w:rsidRPr="00586A94" w:rsidRDefault="00601964" w:rsidP="00586A94">
      <w:pPr>
        <w:pStyle w:val="Akapitzlist"/>
        <w:numPr>
          <w:ilvl w:val="0"/>
          <w:numId w:val="17"/>
        </w:numPr>
        <w:tabs>
          <w:tab w:val="left" w:pos="142"/>
        </w:tabs>
        <w:spacing w:after="0" w:line="276" w:lineRule="auto"/>
        <w:ind w:left="567" w:hanging="283"/>
        <w:rPr>
          <w:rFonts w:ascii="Arial" w:eastAsia="Times New Roman" w:hAnsi="Arial" w:cs="Arial"/>
          <w:color w:val="000000" w:themeColor="text1"/>
          <w:lang w:eastAsia="pl-PL"/>
        </w:rPr>
      </w:pPr>
      <w:r w:rsidRPr="00586A94">
        <w:rPr>
          <w:rFonts w:ascii="Arial" w:eastAsia="Times New Roman" w:hAnsi="Arial" w:cs="Arial"/>
          <w:color w:val="000000" w:themeColor="text1"/>
          <w:lang w:eastAsia="pl-PL"/>
        </w:rPr>
        <w:t xml:space="preserve">Warunkiem przystąpienia do konkursu jest złożenie oferty zgodnej ze wzorem określonym w załączniku nr 1 do Rozporządzenia Przewodniczącego Komitetu do spraw Pożytku Publicznego z dnia 24 października 2018 roku w sprawie wzorów ofert i ramowych wzorów umów dotyczących realizacji zadań publicznych oraz wzorów sprawozdań z wykonania tych zadań. </w:t>
      </w:r>
    </w:p>
    <w:p w14:paraId="40DF51FC" w14:textId="77777777" w:rsidR="00601964" w:rsidRPr="00586A94" w:rsidRDefault="00601964" w:rsidP="00586A94">
      <w:pPr>
        <w:pStyle w:val="Akapitzlist"/>
        <w:numPr>
          <w:ilvl w:val="0"/>
          <w:numId w:val="17"/>
        </w:numPr>
        <w:tabs>
          <w:tab w:val="left" w:pos="142"/>
        </w:tabs>
        <w:spacing w:after="0" w:line="276" w:lineRule="auto"/>
        <w:ind w:left="567" w:hanging="283"/>
        <w:rPr>
          <w:rFonts w:ascii="Arial" w:eastAsia="Times New Roman" w:hAnsi="Arial" w:cs="Arial"/>
          <w:color w:val="000000" w:themeColor="text1"/>
          <w:lang w:eastAsia="pl-PL"/>
        </w:rPr>
      </w:pPr>
      <w:r w:rsidRPr="00586A94">
        <w:rPr>
          <w:rFonts w:ascii="Arial" w:eastAsia="Times New Roman" w:hAnsi="Arial" w:cs="Arial"/>
          <w:color w:val="000000" w:themeColor="text1"/>
          <w:lang w:eastAsia="pl-PL"/>
        </w:rPr>
        <w:t xml:space="preserve">Dwie lub więcej organizacje pozarządowe lub podmioty wymienione w art. 3 ust.3 ustawy z dnia 24 kwietnia 2003 r.  o działalności pożytku publicznego i o wolontariacie działające wspólnie mogą złożyć ofertę wspólną. </w:t>
      </w:r>
    </w:p>
    <w:p w14:paraId="52591014" w14:textId="77777777" w:rsidR="00601964" w:rsidRPr="00586A94" w:rsidRDefault="00601964" w:rsidP="00586A94">
      <w:pPr>
        <w:pStyle w:val="Akapitzlist"/>
        <w:numPr>
          <w:ilvl w:val="0"/>
          <w:numId w:val="17"/>
        </w:numPr>
        <w:tabs>
          <w:tab w:val="left" w:pos="142"/>
        </w:tabs>
        <w:spacing w:after="0" w:line="276" w:lineRule="auto"/>
        <w:ind w:left="567" w:hanging="283"/>
        <w:rPr>
          <w:rFonts w:ascii="Arial" w:eastAsia="Times New Roman" w:hAnsi="Arial" w:cs="Arial"/>
          <w:color w:val="000000" w:themeColor="text1"/>
          <w:lang w:eastAsia="pl-PL"/>
        </w:rPr>
      </w:pPr>
      <w:r w:rsidRPr="00586A94">
        <w:rPr>
          <w:rFonts w:ascii="Arial" w:hAnsi="Arial" w:cs="Arial"/>
          <w:color w:val="000000" w:themeColor="text1"/>
        </w:rPr>
        <w:t>Zlecenie zadania odbywa się w formie wspierania tego zadania wraz z udzieleniem dotacji na dofinansowanie jego realizacji.</w:t>
      </w:r>
    </w:p>
    <w:p w14:paraId="3DCABFCF" w14:textId="77777777" w:rsidR="00601964" w:rsidRPr="00586A94" w:rsidRDefault="00601964" w:rsidP="00586A94">
      <w:pPr>
        <w:pStyle w:val="Akapitzlist"/>
        <w:numPr>
          <w:ilvl w:val="0"/>
          <w:numId w:val="17"/>
        </w:numPr>
        <w:tabs>
          <w:tab w:val="left" w:pos="142"/>
        </w:tabs>
        <w:spacing w:after="0" w:line="276" w:lineRule="auto"/>
        <w:ind w:left="567" w:hanging="283"/>
        <w:rPr>
          <w:rFonts w:ascii="Arial" w:eastAsia="Times New Roman" w:hAnsi="Arial" w:cs="Arial"/>
          <w:color w:val="000000" w:themeColor="text1"/>
          <w:lang w:eastAsia="pl-PL"/>
        </w:rPr>
      </w:pPr>
      <w:r w:rsidRPr="00586A94">
        <w:rPr>
          <w:rFonts w:ascii="Arial" w:eastAsia="Times New Roman" w:hAnsi="Arial" w:cs="Arial"/>
          <w:color w:val="000000" w:themeColor="text1"/>
          <w:lang w:eastAsia="pl-PL"/>
        </w:rPr>
        <w:t>Oferty, które nie spełnią wymogów formalnych (złożone na formularzu niezgodnie ze wzorem, niekompletne lub złożone po terminie) zostaną odrzucone ze względów formalnych i nie będą podlegać ocenie pod względem merytorycznym.</w:t>
      </w:r>
    </w:p>
    <w:p w14:paraId="262D3B4C" w14:textId="77777777" w:rsidR="00601964" w:rsidRPr="00586A94" w:rsidRDefault="00601964" w:rsidP="00586A94">
      <w:pPr>
        <w:pStyle w:val="Akapitzlist"/>
        <w:numPr>
          <w:ilvl w:val="0"/>
          <w:numId w:val="17"/>
        </w:numPr>
        <w:tabs>
          <w:tab w:val="left" w:pos="142"/>
        </w:tabs>
        <w:spacing w:after="0" w:line="276" w:lineRule="auto"/>
        <w:ind w:left="567" w:hanging="283"/>
        <w:rPr>
          <w:rFonts w:ascii="Arial" w:eastAsia="Times New Roman" w:hAnsi="Arial" w:cs="Arial"/>
          <w:color w:val="000000" w:themeColor="text1"/>
          <w:lang w:eastAsia="pl-PL"/>
        </w:rPr>
      </w:pPr>
      <w:r w:rsidRPr="00586A94">
        <w:rPr>
          <w:rFonts w:ascii="Arial" w:eastAsia="Times New Roman" w:hAnsi="Arial" w:cs="Arial"/>
          <w:color w:val="000000" w:themeColor="text1"/>
          <w:lang w:eastAsia="pl-PL"/>
        </w:rPr>
        <w:t>Oceny formalnej i merytorycznej oferty realizacji zadania publicznego dokonuje Komisja Konkursowa poprzez wypełnienie karty oceny formalnej oraz karty oceny merytorycznej stanowiących załącznik nr 1 i 2 do niniejszego ogłoszenia.</w:t>
      </w:r>
    </w:p>
    <w:p w14:paraId="304896F2" w14:textId="3EBC4F1E" w:rsidR="00601964" w:rsidRPr="00586A94" w:rsidRDefault="00601964" w:rsidP="00586A94">
      <w:pPr>
        <w:pStyle w:val="Akapitzlist"/>
        <w:numPr>
          <w:ilvl w:val="0"/>
          <w:numId w:val="17"/>
        </w:numPr>
        <w:tabs>
          <w:tab w:val="left" w:pos="142"/>
        </w:tabs>
        <w:spacing w:after="0" w:line="276" w:lineRule="auto"/>
        <w:ind w:left="567" w:hanging="283"/>
        <w:rPr>
          <w:rFonts w:ascii="Arial" w:eastAsia="Times New Roman" w:hAnsi="Arial" w:cs="Arial"/>
          <w:color w:val="000000" w:themeColor="text1"/>
          <w:lang w:eastAsia="pl-PL"/>
        </w:rPr>
      </w:pPr>
      <w:bookmarkStart w:id="0" w:name="_Hlk90371889"/>
      <w:r w:rsidRPr="00586A94">
        <w:rPr>
          <w:rFonts w:ascii="Arial" w:hAnsi="Arial" w:cs="Arial"/>
          <w:color w:val="000000" w:themeColor="text1"/>
        </w:rPr>
        <w:t xml:space="preserve">Rekomendowane będą oferty, w których wysokość dotacji nie będzie przekraczać </w:t>
      </w:r>
      <w:r w:rsidR="00586A94" w:rsidRPr="00586A94">
        <w:rPr>
          <w:rFonts w:ascii="Arial" w:hAnsi="Arial" w:cs="Arial"/>
          <w:color w:val="000000" w:themeColor="text1"/>
        </w:rPr>
        <w:t>9</w:t>
      </w:r>
      <w:r w:rsidRPr="00586A94">
        <w:rPr>
          <w:rFonts w:ascii="Arial" w:hAnsi="Arial" w:cs="Arial"/>
          <w:color w:val="000000" w:themeColor="text1"/>
        </w:rPr>
        <w:t xml:space="preserve">0% całkowitych kosztów realizacji zadania. </w:t>
      </w:r>
      <w:r w:rsidRPr="00586A94">
        <w:rPr>
          <w:rFonts w:ascii="Arial" w:hAnsi="Arial" w:cs="Arial"/>
          <w:b/>
          <w:color w:val="000000" w:themeColor="text1"/>
        </w:rPr>
        <w:t xml:space="preserve">W przypadku przekroczenia progu </w:t>
      </w:r>
      <w:r w:rsidR="00586A94" w:rsidRPr="00586A94">
        <w:rPr>
          <w:rFonts w:ascii="Arial" w:hAnsi="Arial" w:cs="Arial"/>
          <w:b/>
          <w:color w:val="000000" w:themeColor="text1"/>
        </w:rPr>
        <w:t>9</w:t>
      </w:r>
      <w:r w:rsidRPr="00586A94">
        <w:rPr>
          <w:rFonts w:ascii="Arial" w:hAnsi="Arial" w:cs="Arial"/>
          <w:b/>
          <w:color w:val="000000" w:themeColor="text1"/>
        </w:rPr>
        <w:t>0% oferta może nie uzyskać pozytywnej rekomendacji.</w:t>
      </w:r>
    </w:p>
    <w:p w14:paraId="6BD38E90" w14:textId="3C8943DE" w:rsidR="00601964" w:rsidRPr="00586A94" w:rsidRDefault="00586A94" w:rsidP="00586A94">
      <w:pPr>
        <w:pStyle w:val="Akapitzlist"/>
        <w:numPr>
          <w:ilvl w:val="0"/>
          <w:numId w:val="17"/>
        </w:numPr>
        <w:spacing w:after="0" w:line="276" w:lineRule="auto"/>
        <w:ind w:left="567" w:hanging="283"/>
        <w:rPr>
          <w:rFonts w:ascii="Arial" w:eastAsia="Times New Roman" w:hAnsi="Arial" w:cs="Arial"/>
          <w:color w:val="000000" w:themeColor="text1"/>
          <w:lang w:eastAsia="pl-PL"/>
        </w:rPr>
      </w:pPr>
      <w:r w:rsidRPr="00586A94">
        <w:rPr>
          <w:rFonts w:ascii="Arial" w:hAnsi="Arial" w:cs="Arial"/>
          <w:color w:val="000000" w:themeColor="text1"/>
        </w:rPr>
        <w:lastRenderedPageBreak/>
        <w:t>Rekomendowany jest wkład własny w wysokości minimum 10% wnioskowanej dotacji, w formie finansowej, osobowej lub z innych źródeł.</w:t>
      </w:r>
      <w:r w:rsidR="00601964" w:rsidRPr="00586A94">
        <w:rPr>
          <w:rFonts w:ascii="Arial" w:hAnsi="Arial" w:cs="Arial"/>
          <w:color w:val="000000" w:themeColor="text1"/>
        </w:rPr>
        <w:t xml:space="preserve"> </w:t>
      </w:r>
    </w:p>
    <w:bookmarkEnd w:id="0"/>
    <w:p w14:paraId="2E11238C" w14:textId="3EEBB115" w:rsidR="00601964" w:rsidRPr="00586A94" w:rsidRDefault="00601964" w:rsidP="00586A94">
      <w:pPr>
        <w:pStyle w:val="Akapitzlist"/>
        <w:numPr>
          <w:ilvl w:val="0"/>
          <w:numId w:val="17"/>
        </w:numPr>
        <w:spacing w:after="0" w:line="276" w:lineRule="auto"/>
        <w:ind w:left="567" w:hanging="283"/>
        <w:rPr>
          <w:rFonts w:ascii="Arial" w:eastAsia="Times New Roman" w:hAnsi="Arial" w:cs="Arial"/>
          <w:color w:val="000000" w:themeColor="text1"/>
          <w:lang w:eastAsia="pl-PL"/>
        </w:rPr>
      </w:pPr>
      <w:r w:rsidRPr="00586A94">
        <w:rPr>
          <w:rFonts w:ascii="Arial" w:eastAsia="Calibri" w:hAnsi="Arial" w:cs="Arial"/>
          <w:color w:val="000000" w:themeColor="text1"/>
        </w:rPr>
        <w:t>Środki z przyznanej dotacji mogą zostać przeznaczone wyłącznie na pokrycie wydatków kwalifikowanych. K</w:t>
      </w:r>
      <w:r w:rsidRPr="00586A94">
        <w:rPr>
          <w:rFonts w:ascii="Arial" w:hAnsi="Arial" w:cs="Arial"/>
          <w:color w:val="000000" w:themeColor="text1"/>
        </w:rPr>
        <w:t>oszty kwalifikowane to niezbędne, zaplanowane w budżecie oraz rozsądne wydatki poniesione przez organizację w trakcie realizacji projektu, zapisane w jej księgach zgodnie z zasadami księgowości (możliwe do zidentyfikowania, zweryfikowania, poparte dokumentami: umowy, faktury itp.).</w:t>
      </w:r>
    </w:p>
    <w:p w14:paraId="628D87CD" w14:textId="77777777" w:rsidR="00601964" w:rsidRPr="00586A94" w:rsidRDefault="00601964" w:rsidP="00586A94">
      <w:pPr>
        <w:pStyle w:val="Akapitzlist"/>
        <w:numPr>
          <w:ilvl w:val="0"/>
          <w:numId w:val="17"/>
        </w:numPr>
        <w:spacing w:after="0" w:line="276" w:lineRule="auto"/>
        <w:ind w:left="568" w:hanging="284"/>
        <w:rPr>
          <w:rFonts w:ascii="Arial" w:hAnsi="Arial" w:cs="Arial"/>
          <w:color w:val="000000" w:themeColor="text1"/>
        </w:rPr>
      </w:pPr>
      <w:r w:rsidRPr="00586A94">
        <w:rPr>
          <w:rFonts w:ascii="Arial" w:hAnsi="Arial" w:cs="Arial"/>
          <w:color w:val="000000" w:themeColor="text1"/>
        </w:rPr>
        <w:t>Wydatki niekwalifikowane to w szczególności:</w:t>
      </w:r>
    </w:p>
    <w:p w14:paraId="6A9FAA6C" w14:textId="77777777" w:rsidR="00601964" w:rsidRPr="00586A94" w:rsidRDefault="00601964" w:rsidP="00586A94">
      <w:pPr>
        <w:numPr>
          <w:ilvl w:val="1"/>
          <w:numId w:val="20"/>
        </w:numPr>
        <w:tabs>
          <w:tab w:val="left" w:pos="284"/>
        </w:tabs>
        <w:spacing w:after="0" w:line="276" w:lineRule="auto"/>
        <w:ind w:left="1134" w:hanging="283"/>
        <w:rPr>
          <w:rFonts w:ascii="Arial" w:hAnsi="Arial" w:cs="Arial"/>
          <w:color w:val="000000" w:themeColor="text1"/>
        </w:rPr>
      </w:pPr>
      <w:r w:rsidRPr="00586A94">
        <w:rPr>
          <w:rFonts w:ascii="Arial" w:hAnsi="Arial" w:cs="Arial"/>
          <w:color w:val="000000" w:themeColor="text1"/>
        </w:rPr>
        <w:t>koszty niezwiązane z projektem;</w:t>
      </w:r>
    </w:p>
    <w:p w14:paraId="0A59E11B" w14:textId="77777777" w:rsidR="00601964" w:rsidRPr="00586A94" w:rsidRDefault="00601964" w:rsidP="00586A94">
      <w:pPr>
        <w:numPr>
          <w:ilvl w:val="1"/>
          <w:numId w:val="20"/>
        </w:numPr>
        <w:tabs>
          <w:tab w:val="left" w:pos="284"/>
        </w:tabs>
        <w:spacing w:after="0" w:line="276" w:lineRule="auto"/>
        <w:ind w:left="1134" w:hanging="283"/>
        <w:rPr>
          <w:rFonts w:ascii="Arial" w:hAnsi="Arial" w:cs="Arial"/>
          <w:color w:val="000000" w:themeColor="text1"/>
        </w:rPr>
      </w:pPr>
      <w:r w:rsidRPr="00586A94">
        <w:rPr>
          <w:rFonts w:ascii="Arial" w:hAnsi="Arial" w:cs="Arial"/>
          <w:bCs/>
          <w:color w:val="000000" w:themeColor="text1"/>
        </w:rPr>
        <w:t>wydatki zrefundowane/rozliczane</w:t>
      </w:r>
      <w:r w:rsidRPr="00586A94">
        <w:rPr>
          <w:rFonts w:ascii="Arial" w:hAnsi="Arial" w:cs="Arial"/>
          <w:color w:val="000000" w:themeColor="text1"/>
        </w:rPr>
        <w:t xml:space="preserve"> całkowicie lub częściowo </w:t>
      </w:r>
      <w:r w:rsidRPr="00586A94">
        <w:rPr>
          <w:rFonts w:ascii="Arial" w:hAnsi="Arial" w:cs="Arial"/>
          <w:bCs/>
          <w:color w:val="000000" w:themeColor="text1"/>
        </w:rPr>
        <w:t>dwa razy</w:t>
      </w:r>
      <w:r w:rsidRPr="00586A94">
        <w:rPr>
          <w:rFonts w:ascii="Arial" w:hAnsi="Arial" w:cs="Arial"/>
          <w:color w:val="000000" w:themeColor="text1"/>
        </w:rPr>
        <w:t xml:space="preserve"> ze środków publicznych europejskich lub krajowych (obowiązuje zasada zakazu podwójnego finansowania);</w:t>
      </w:r>
    </w:p>
    <w:p w14:paraId="351D838E" w14:textId="77777777" w:rsidR="00601964" w:rsidRPr="00586A94" w:rsidRDefault="00601964" w:rsidP="00586A94">
      <w:pPr>
        <w:numPr>
          <w:ilvl w:val="1"/>
          <w:numId w:val="20"/>
        </w:numPr>
        <w:tabs>
          <w:tab w:val="left" w:pos="284"/>
        </w:tabs>
        <w:spacing w:after="0" w:line="276" w:lineRule="auto"/>
        <w:ind w:left="1134" w:hanging="283"/>
        <w:rPr>
          <w:rFonts w:ascii="Arial" w:hAnsi="Arial" w:cs="Arial"/>
          <w:color w:val="000000" w:themeColor="text1"/>
        </w:rPr>
      </w:pPr>
      <w:r w:rsidRPr="00586A94">
        <w:rPr>
          <w:rFonts w:ascii="Arial" w:hAnsi="Arial" w:cs="Arial"/>
          <w:color w:val="000000" w:themeColor="text1"/>
        </w:rPr>
        <w:t>fundusze rezerwowe (oszczędności na rzecz strat i możliwych przyszłych długów), długi, odsetki od długów, koszty procesów sądowych;</w:t>
      </w:r>
    </w:p>
    <w:p w14:paraId="484CA1A6" w14:textId="77777777" w:rsidR="00601964" w:rsidRPr="00586A94" w:rsidRDefault="00601964" w:rsidP="00586A94">
      <w:pPr>
        <w:numPr>
          <w:ilvl w:val="1"/>
          <w:numId w:val="20"/>
        </w:numPr>
        <w:tabs>
          <w:tab w:val="left" w:pos="284"/>
        </w:tabs>
        <w:spacing w:after="0" w:line="276" w:lineRule="auto"/>
        <w:ind w:left="1134" w:hanging="283"/>
        <w:rPr>
          <w:rFonts w:ascii="Arial" w:hAnsi="Arial" w:cs="Arial"/>
          <w:color w:val="000000" w:themeColor="text1"/>
        </w:rPr>
      </w:pPr>
      <w:r w:rsidRPr="00586A94">
        <w:rPr>
          <w:rFonts w:ascii="Arial" w:hAnsi="Arial" w:cs="Arial"/>
          <w:color w:val="000000" w:themeColor="text1"/>
        </w:rPr>
        <w:t>produkcja materiałów i publikacji dla celów komercyjnych;</w:t>
      </w:r>
    </w:p>
    <w:p w14:paraId="3EE22696" w14:textId="77777777" w:rsidR="00601964" w:rsidRPr="00586A94" w:rsidRDefault="00601964" w:rsidP="00586A94">
      <w:pPr>
        <w:numPr>
          <w:ilvl w:val="1"/>
          <w:numId w:val="20"/>
        </w:numPr>
        <w:tabs>
          <w:tab w:val="left" w:pos="284"/>
        </w:tabs>
        <w:spacing w:after="0" w:line="276" w:lineRule="auto"/>
        <w:ind w:left="1134" w:hanging="283"/>
        <w:rPr>
          <w:rFonts w:ascii="Arial" w:hAnsi="Arial" w:cs="Arial"/>
          <w:color w:val="000000" w:themeColor="text1"/>
        </w:rPr>
      </w:pPr>
      <w:r w:rsidRPr="00586A94">
        <w:rPr>
          <w:rFonts w:ascii="Arial" w:hAnsi="Arial" w:cs="Arial"/>
          <w:color w:val="000000" w:themeColor="text1"/>
        </w:rPr>
        <w:t xml:space="preserve">wkład rzeczowy </w:t>
      </w:r>
      <w:bookmarkStart w:id="1" w:name="_Hlk90372006"/>
      <w:r w:rsidRPr="00586A94">
        <w:rPr>
          <w:rFonts w:ascii="Arial" w:hAnsi="Arial" w:cs="Arial"/>
          <w:color w:val="000000" w:themeColor="text1"/>
        </w:rPr>
        <w:t>niezwiązany bezpośrednio z realizacją zadania określonego ofertą;</w:t>
      </w:r>
    </w:p>
    <w:bookmarkEnd w:id="1"/>
    <w:p w14:paraId="04EF14B3" w14:textId="77777777" w:rsidR="00601964" w:rsidRPr="00586A94" w:rsidRDefault="00601964" w:rsidP="00586A94">
      <w:pPr>
        <w:numPr>
          <w:ilvl w:val="1"/>
          <w:numId w:val="20"/>
        </w:numPr>
        <w:tabs>
          <w:tab w:val="left" w:pos="284"/>
        </w:tabs>
        <w:spacing w:after="0" w:line="276" w:lineRule="auto"/>
        <w:ind w:left="1134" w:hanging="283"/>
        <w:rPr>
          <w:rFonts w:ascii="Arial" w:hAnsi="Arial" w:cs="Arial"/>
          <w:color w:val="000000" w:themeColor="text1"/>
        </w:rPr>
      </w:pPr>
      <w:r w:rsidRPr="00586A94">
        <w:rPr>
          <w:rFonts w:ascii="Arial" w:hAnsi="Arial" w:cs="Arial"/>
          <w:color w:val="000000" w:themeColor="text1"/>
        </w:rPr>
        <w:t>wydatki związane z zadaniem, poniesione przez organizatora przed i po terminie realizacji zadania określonym w umowie;</w:t>
      </w:r>
    </w:p>
    <w:p w14:paraId="62F9C016" w14:textId="77777777" w:rsidR="00601964" w:rsidRPr="00586A94" w:rsidRDefault="00601964" w:rsidP="00586A94">
      <w:pPr>
        <w:numPr>
          <w:ilvl w:val="1"/>
          <w:numId w:val="20"/>
        </w:numPr>
        <w:tabs>
          <w:tab w:val="left" w:pos="284"/>
        </w:tabs>
        <w:spacing w:after="0" w:line="276" w:lineRule="auto"/>
        <w:ind w:left="1134" w:hanging="283"/>
        <w:rPr>
          <w:rFonts w:ascii="Arial" w:hAnsi="Arial" w:cs="Arial"/>
          <w:color w:val="000000" w:themeColor="text1"/>
        </w:rPr>
      </w:pPr>
      <w:r w:rsidRPr="00586A94">
        <w:rPr>
          <w:rFonts w:ascii="Arial" w:hAnsi="Arial" w:cs="Arial"/>
          <w:color w:val="000000" w:themeColor="text1"/>
        </w:rPr>
        <w:t>koszty stałe działalności organizacji pozarządowej oraz wydatki na zadania inwestycyjne i remontowo – budowlane;</w:t>
      </w:r>
    </w:p>
    <w:p w14:paraId="224AFA83" w14:textId="77777777" w:rsidR="00601964" w:rsidRPr="00586A94" w:rsidRDefault="00601964" w:rsidP="00586A94">
      <w:pPr>
        <w:numPr>
          <w:ilvl w:val="1"/>
          <w:numId w:val="20"/>
        </w:numPr>
        <w:tabs>
          <w:tab w:val="left" w:pos="284"/>
        </w:tabs>
        <w:spacing w:after="0" w:line="276" w:lineRule="auto"/>
        <w:ind w:left="1134" w:hanging="283"/>
        <w:rPr>
          <w:rFonts w:ascii="Arial" w:hAnsi="Arial" w:cs="Arial"/>
          <w:color w:val="000000" w:themeColor="text1"/>
        </w:rPr>
      </w:pPr>
      <w:r w:rsidRPr="00586A94">
        <w:rPr>
          <w:rFonts w:ascii="Arial" w:hAnsi="Arial" w:cs="Arial"/>
          <w:color w:val="000000" w:themeColor="text1"/>
        </w:rPr>
        <w:t>wydatki poniesione na przygotowanie wniosku;</w:t>
      </w:r>
    </w:p>
    <w:p w14:paraId="31794A5C" w14:textId="77777777" w:rsidR="00601964" w:rsidRPr="00586A94" w:rsidRDefault="00601964" w:rsidP="00586A94">
      <w:pPr>
        <w:numPr>
          <w:ilvl w:val="1"/>
          <w:numId w:val="20"/>
        </w:numPr>
        <w:tabs>
          <w:tab w:val="left" w:pos="284"/>
        </w:tabs>
        <w:spacing w:after="0" w:line="276" w:lineRule="auto"/>
        <w:ind w:left="1134" w:hanging="283"/>
        <w:rPr>
          <w:rFonts w:ascii="Arial" w:hAnsi="Arial" w:cs="Arial"/>
          <w:color w:val="000000" w:themeColor="text1"/>
        </w:rPr>
      </w:pPr>
      <w:r w:rsidRPr="00586A94">
        <w:rPr>
          <w:rFonts w:ascii="Arial" w:hAnsi="Arial" w:cs="Arial"/>
          <w:color w:val="000000" w:themeColor="text1"/>
        </w:rPr>
        <w:t>wydatki finansujące działalność polityczną i religijną;</w:t>
      </w:r>
    </w:p>
    <w:p w14:paraId="15266BF0" w14:textId="77777777" w:rsidR="00601964" w:rsidRPr="00586A94" w:rsidRDefault="00601964" w:rsidP="00586A94">
      <w:pPr>
        <w:numPr>
          <w:ilvl w:val="1"/>
          <w:numId w:val="20"/>
        </w:numPr>
        <w:tabs>
          <w:tab w:val="left" w:pos="284"/>
        </w:tabs>
        <w:spacing w:after="0" w:line="276" w:lineRule="auto"/>
        <w:ind w:left="1135" w:hanging="284"/>
        <w:rPr>
          <w:rFonts w:ascii="Arial" w:hAnsi="Arial" w:cs="Arial"/>
          <w:color w:val="000000" w:themeColor="text1"/>
        </w:rPr>
      </w:pPr>
      <w:r w:rsidRPr="00586A94">
        <w:rPr>
          <w:rFonts w:ascii="Arial" w:hAnsi="Arial" w:cs="Arial"/>
          <w:color w:val="000000" w:themeColor="text1"/>
        </w:rPr>
        <w:t>wydatki nieuwzględnione w ofercie oraz w umowie;</w:t>
      </w:r>
    </w:p>
    <w:p w14:paraId="7E0798B8" w14:textId="77777777" w:rsidR="00601964" w:rsidRPr="00586A94" w:rsidRDefault="00601964" w:rsidP="00586A94">
      <w:pPr>
        <w:numPr>
          <w:ilvl w:val="1"/>
          <w:numId w:val="20"/>
        </w:numPr>
        <w:tabs>
          <w:tab w:val="left" w:pos="284"/>
        </w:tabs>
        <w:spacing w:after="0" w:line="276" w:lineRule="auto"/>
        <w:ind w:left="1135" w:hanging="284"/>
        <w:rPr>
          <w:rFonts w:ascii="Arial" w:hAnsi="Arial" w:cs="Arial"/>
          <w:color w:val="000000" w:themeColor="text1"/>
        </w:rPr>
      </w:pPr>
      <w:r w:rsidRPr="00586A94">
        <w:rPr>
          <w:rFonts w:ascii="Arial" w:hAnsi="Arial" w:cs="Arial"/>
          <w:color w:val="000000" w:themeColor="text1"/>
        </w:rPr>
        <w:t>darowizny na rzecz innych osób;</w:t>
      </w:r>
    </w:p>
    <w:p w14:paraId="047AD670" w14:textId="72F546B2" w:rsidR="00601964" w:rsidRPr="00586A94" w:rsidRDefault="00601964" w:rsidP="00586A94">
      <w:pPr>
        <w:numPr>
          <w:ilvl w:val="1"/>
          <w:numId w:val="20"/>
        </w:numPr>
        <w:tabs>
          <w:tab w:val="left" w:pos="284"/>
        </w:tabs>
        <w:spacing w:after="0" w:line="276" w:lineRule="auto"/>
        <w:ind w:left="1135" w:hanging="284"/>
        <w:rPr>
          <w:rFonts w:ascii="Arial" w:hAnsi="Arial" w:cs="Arial"/>
          <w:color w:val="000000" w:themeColor="text1"/>
        </w:rPr>
      </w:pPr>
      <w:r w:rsidRPr="00586A94">
        <w:rPr>
          <w:rFonts w:ascii="Arial" w:hAnsi="Arial" w:cs="Arial"/>
          <w:color w:val="000000" w:themeColor="text1"/>
        </w:rPr>
        <w:t xml:space="preserve">koszty kształcenia </w:t>
      </w:r>
      <w:r w:rsidR="000247DF" w:rsidRPr="00586A94">
        <w:rPr>
          <w:rFonts w:ascii="Arial" w:hAnsi="Arial" w:cs="Arial"/>
          <w:color w:val="000000" w:themeColor="text1"/>
        </w:rPr>
        <w:t>realizatorów</w:t>
      </w:r>
      <w:r w:rsidRPr="00586A94">
        <w:rPr>
          <w:rFonts w:ascii="Arial" w:hAnsi="Arial" w:cs="Arial"/>
          <w:color w:val="000000" w:themeColor="text1"/>
        </w:rPr>
        <w:t xml:space="preserve"> lub koordynatorów zadania nie związane z realizacją niniejszego zadania;</w:t>
      </w:r>
    </w:p>
    <w:p w14:paraId="77814972" w14:textId="1F7B08B8" w:rsidR="00601964" w:rsidRPr="00586A94" w:rsidRDefault="00601964" w:rsidP="00586A94">
      <w:pPr>
        <w:numPr>
          <w:ilvl w:val="1"/>
          <w:numId w:val="20"/>
        </w:numPr>
        <w:tabs>
          <w:tab w:val="left" w:pos="284"/>
        </w:tabs>
        <w:spacing w:after="0" w:line="276" w:lineRule="auto"/>
        <w:ind w:left="1135" w:hanging="284"/>
        <w:rPr>
          <w:rFonts w:ascii="Arial" w:hAnsi="Arial" w:cs="Arial"/>
          <w:color w:val="000000" w:themeColor="text1"/>
        </w:rPr>
      </w:pPr>
      <w:r w:rsidRPr="00586A94">
        <w:rPr>
          <w:rFonts w:ascii="Arial" w:hAnsi="Arial" w:cs="Arial"/>
          <w:color w:val="000000" w:themeColor="text1"/>
        </w:rPr>
        <w:t>pokrycie kosztów związanych z kar</w:t>
      </w:r>
      <w:r w:rsidR="00B33083" w:rsidRPr="00586A94">
        <w:rPr>
          <w:rFonts w:ascii="Arial" w:hAnsi="Arial" w:cs="Arial"/>
          <w:color w:val="000000" w:themeColor="text1"/>
        </w:rPr>
        <w:t>ami</w:t>
      </w:r>
      <w:r w:rsidRPr="00586A94">
        <w:rPr>
          <w:rFonts w:ascii="Arial" w:hAnsi="Arial" w:cs="Arial"/>
          <w:color w:val="000000" w:themeColor="text1"/>
        </w:rPr>
        <w:t xml:space="preserve"> nałożon</w:t>
      </w:r>
      <w:r w:rsidR="00B33083" w:rsidRPr="00586A94">
        <w:rPr>
          <w:rFonts w:ascii="Arial" w:hAnsi="Arial" w:cs="Arial"/>
          <w:color w:val="000000" w:themeColor="text1"/>
        </w:rPr>
        <w:t>ymi</w:t>
      </w:r>
      <w:r w:rsidRPr="00586A94">
        <w:rPr>
          <w:rFonts w:ascii="Arial" w:hAnsi="Arial" w:cs="Arial"/>
          <w:color w:val="000000" w:themeColor="text1"/>
        </w:rPr>
        <w:t xml:space="preserve"> na klub/stowarzyszenie;</w:t>
      </w:r>
    </w:p>
    <w:p w14:paraId="35EB948C" w14:textId="77777777" w:rsidR="00601964" w:rsidRPr="00586A94" w:rsidRDefault="00601964" w:rsidP="00586A94">
      <w:pPr>
        <w:numPr>
          <w:ilvl w:val="1"/>
          <w:numId w:val="20"/>
        </w:numPr>
        <w:tabs>
          <w:tab w:val="left" w:pos="1134"/>
        </w:tabs>
        <w:spacing w:after="0" w:line="276" w:lineRule="auto"/>
        <w:ind w:left="1135" w:hanging="284"/>
        <w:rPr>
          <w:rFonts w:ascii="Arial" w:hAnsi="Arial" w:cs="Arial"/>
          <w:color w:val="000000" w:themeColor="text1"/>
        </w:rPr>
      </w:pPr>
      <w:r w:rsidRPr="00586A94">
        <w:rPr>
          <w:rFonts w:ascii="Arial" w:hAnsi="Arial" w:cs="Arial"/>
          <w:color w:val="000000" w:themeColor="text1"/>
        </w:rPr>
        <w:t>koszty stałe podmiotów, w tym wynagrodzenie osobowe i koszty utrzymania biura, niezwiązane bezpośrednio z realizacją zadania określonego ofertą.</w:t>
      </w:r>
    </w:p>
    <w:p w14:paraId="29AE9BB2" w14:textId="77777777" w:rsidR="00601964" w:rsidRPr="00586A94" w:rsidRDefault="00601964" w:rsidP="00586A94">
      <w:pPr>
        <w:numPr>
          <w:ilvl w:val="0"/>
          <w:numId w:val="17"/>
        </w:numPr>
        <w:spacing w:after="0" w:line="276" w:lineRule="auto"/>
        <w:ind w:left="709" w:hanging="425"/>
        <w:rPr>
          <w:rFonts w:ascii="Arial" w:hAnsi="Arial" w:cs="Arial"/>
          <w:color w:val="000000" w:themeColor="text1"/>
        </w:rPr>
      </w:pPr>
      <w:r w:rsidRPr="00586A94">
        <w:rPr>
          <w:rFonts w:ascii="Arial" w:hAnsi="Arial" w:cs="Arial"/>
          <w:color w:val="000000" w:themeColor="text1"/>
        </w:rPr>
        <w:t>Wysokość przyznanej dotacji może być niższa niż wnioskowana w ofercie. W takim przypadku podmiot składający ofertę może negocjować zmniejszenie zakresu rzeczowego zadania lub wycofać ofertę.</w:t>
      </w:r>
    </w:p>
    <w:p w14:paraId="2A97D787" w14:textId="77777777" w:rsidR="00601964" w:rsidRPr="00586A94" w:rsidRDefault="00601964" w:rsidP="00586A94">
      <w:pPr>
        <w:numPr>
          <w:ilvl w:val="0"/>
          <w:numId w:val="17"/>
        </w:numPr>
        <w:spacing w:after="0" w:line="276" w:lineRule="auto"/>
        <w:ind w:left="709" w:hanging="425"/>
        <w:rPr>
          <w:rFonts w:ascii="Arial" w:hAnsi="Arial" w:cs="Arial"/>
          <w:color w:val="000000" w:themeColor="text1"/>
        </w:rPr>
      </w:pPr>
      <w:r w:rsidRPr="00586A94">
        <w:rPr>
          <w:rFonts w:ascii="Arial" w:hAnsi="Arial" w:cs="Arial"/>
          <w:color w:val="000000" w:themeColor="text1"/>
        </w:rPr>
        <w:t>Organizator zastrzega sobie prawo do odwołania konkursu bez podania przyczyny oraz do wydłużenia terminu składania ofert czy terminu rozstrzygnięcia.</w:t>
      </w:r>
    </w:p>
    <w:p w14:paraId="1E34240C" w14:textId="77777777" w:rsidR="00601964" w:rsidRPr="00586A94" w:rsidRDefault="00601964" w:rsidP="00586A94">
      <w:pPr>
        <w:numPr>
          <w:ilvl w:val="0"/>
          <w:numId w:val="17"/>
        </w:numPr>
        <w:spacing w:after="0" w:line="276" w:lineRule="auto"/>
        <w:ind w:left="709" w:hanging="425"/>
        <w:rPr>
          <w:rFonts w:ascii="Arial" w:hAnsi="Arial" w:cs="Arial"/>
          <w:color w:val="000000" w:themeColor="text1"/>
        </w:rPr>
      </w:pPr>
      <w:r w:rsidRPr="00586A94">
        <w:rPr>
          <w:rFonts w:ascii="Arial" w:hAnsi="Arial" w:cs="Arial"/>
          <w:color w:val="000000" w:themeColor="text1"/>
        </w:rPr>
        <w:t>Organizator zastrzega sobie prawo do nierozdysponowania wszystkich środków przewidzianych w ogłoszeniu konkursu.</w:t>
      </w:r>
    </w:p>
    <w:p w14:paraId="51579735" w14:textId="77777777" w:rsidR="00601964" w:rsidRPr="00586A94" w:rsidRDefault="00601964" w:rsidP="00586A94">
      <w:pPr>
        <w:numPr>
          <w:ilvl w:val="0"/>
          <w:numId w:val="17"/>
        </w:numPr>
        <w:spacing w:after="0" w:line="276" w:lineRule="auto"/>
        <w:ind w:left="709" w:hanging="425"/>
        <w:rPr>
          <w:rFonts w:ascii="Arial" w:hAnsi="Arial" w:cs="Arial"/>
          <w:color w:val="000000" w:themeColor="text1"/>
        </w:rPr>
      </w:pPr>
      <w:r w:rsidRPr="00586A94">
        <w:rPr>
          <w:rFonts w:ascii="Arial" w:hAnsi="Arial" w:cs="Arial"/>
          <w:color w:val="000000" w:themeColor="text1"/>
        </w:rPr>
        <w:t>Organizator, po ogłoszeniu wyników otwartego konkursu ofert, może odmówić przyznania dotacji lub podpisania umowy w przypadku, gdy okaże się, że podmiot lub jego reprezentanci utracą zdolność do czynności prawnych, lub zostaną ujawnione nieznane wcześniej okoliczności podważające wiarygodność merytoryczną lub finansową oferenta, w tym w szczególności okoliczności wyłączające możliwość zrealizowania przez oferenta zadania zgodnie ze złożoną ofertą.</w:t>
      </w:r>
    </w:p>
    <w:p w14:paraId="2850A499" w14:textId="77777777" w:rsidR="00601964" w:rsidRPr="00586A94" w:rsidRDefault="00601964" w:rsidP="00586A94">
      <w:pPr>
        <w:pStyle w:val="Akapitzlist"/>
        <w:numPr>
          <w:ilvl w:val="0"/>
          <w:numId w:val="17"/>
        </w:numPr>
        <w:spacing w:after="0" w:line="276" w:lineRule="auto"/>
        <w:ind w:left="709" w:hanging="425"/>
        <w:rPr>
          <w:rFonts w:ascii="Arial" w:hAnsi="Arial" w:cs="Arial"/>
          <w:b/>
          <w:bCs/>
          <w:color w:val="000000" w:themeColor="text1"/>
        </w:rPr>
      </w:pPr>
      <w:r w:rsidRPr="00586A94">
        <w:rPr>
          <w:rFonts w:ascii="Arial" w:hAnsi="Arial" w:cs="Arial"/>
          <w:color w:val="000000" w:themeColor="text1"/>
        </w:rPr>
        <w:t xml:space="preserve">W trakcie realizacji zadania dopuszcza się przesuwanie kosztów pomiędzy poszczególnymi pozycjami kosztorysu bez obowiązku zawarcia aneksu do umowy, jeżeli zmiana wartości danej pozycji nie przekracza 20%. </w:t>
      </w:r>
      <w:r w:rsidRPr="00586A94">
        <w:rPr>
          <w:rFonts w:ascii="Arial" w:hAnsi="Arial" w:cs="Arial"/>
          <w:b/>
          <w:bCs/>
          <w:color w:val="000000" w:themeColor="text1"/>
        </w:rPr>
        <w:t>Zmiana wymaga wcześniejszej zgody zleceniodawcy.</w:t>
      </w:r>
    </w:p>
    <w:p w14:paraId="38C73AFA" w14:textId="77777777" w:rsidR="00601964" w:rsidRPr="00586A94" w:rsidRDefault="00601964" w:rsidP="00586A94">
      <w:pPr>
        <w:numPr>
          <w:ilvl w:val="0"/>
          <w:numId w:val="17"/>
        </w:numPr>
        <w:spacing w:after="0" w:line="276" w:lineRule="auto"/>
        <w:ind w:left="709" w:hanging="425"/>
        <w:rPr>
          <w:rFonts w:ascii="Arial" w:hAnsi="Arial" w:cs="Arial"/>
          <w:color w:val="000000" w:themeColor="text1"/>
        </w:rPr>
      </w:pPr>
      <w:r w:rsidRPr="00586A94">
        <w:rPr>
          <w:rFonts w:ascii="Arial" w:hAnsi="Arial" w:cs="Arial"/>
          <w:color w:val="000000" w:themeColor="text1"/>
        </w:rPr>
        <w:lastRenderedPageBreak/>
        <w:t>Utworzenie nowej pozycji kosztu w ramach otrzymanej dotacji wymaga pisemnej zgody zleceniodawcy. W takim przypadku oferent zobowiązany jest przedstawić zaktualizowaną kalkulację kosztów oferty w celu ich wprowadzenie. Zmiany wymagają sporządzenia aneksu do umowy.</w:t>
      </w:r>
    </w:p>
    <w:p w14:paraId="4E2E67E7" w14:textId="46A61339" w:rsidR="00601964" w:rsidRPr="00586A94" w:rsidRDefault="00601964" w:rsidP="00586A94">
      <w:pPr>
        <w:numPr>
          <w:ilvl w:val="0"/>
          <w:numId w:val="17"/>
        </w:numPr>
        <w:spacing w:after="0" w:line="276" w:lineRule="auto"/>
        <w:ind w:left="709" w:hanging="425"/>
        <w:rPr>
          <w:rFonts w:ascii="Arial" w:hAnsi="Arial" w:cs="Arial"/>
          <w:color w:val="000000" w:themeColor="text1"/>
        </w:rPr>
      </w:pPr>
      <w:r w:rsidRPr="00586A94">
        <w:rPr>
          <w:rFonts w:ascii="Arial" w:hAnsi="Arial" w:cs="Arial"/>
          <w:color w:val="000000" w:themeColor="text1"/>
        </w:rPr>
        <w:t xml:space="preserve">W trakcie realizacji zadania dopuszcza się dokonywania zmian w zakresie sposobu i terminu realizacji zadania. Wprowadzone </w:t>
      </w:r>
      <w:r w:rsidRPr="00586A94">
        <w:rPr>
          <w:rFonts w:ascii="Arial" w:hAnsi="Arial" w:cs="Arial"/>
          <w:bCs/>
          <w:color w:val="000000" w:themeColor="text1"/>
        </w:rPr>
        <w:t>zmiany nie mogą zmienić istoty realizowanego zadania</w:t>
      </w:r>
      <w:r w:rsidRPr="00586A94">
        <w:rPr>
          <w:rFonts w:ascii="Arial" w:hAnsi="Arial" w:cs="Arial"/>
          <w:color w:val="000000" w:themeColor="text1"/>
        </w:rPr>
        <w:t>, wymagają wcześniejszej zgody zleceniodawcy oraz sporządzenia aneksu do umowy.</w:t>
      </w:r>
    </w:p>
    <w:p w14:paraId="6554F603" w14:textId="77777777" w:rsidR="00601964" w:rsidRPr="00586A94" w:rsidRDefault="00601964" w:rsidP="00586A94">
      <w:pPr>
        <w:pStyle w:val="Akapitzlist"/>
        <w:numPr>
          <w:ilvl w:val="0"/>
          <w:numId w:val="17"/>
        </w:numPr>
        <w:spacing w:after="0" w:line="276" w:lineRule="auto"/>
        <w:ind w:hanging="436"/>
        <w:rPr>
          <w:rFonts w:ascii="Arial" w:hAnsi="Arial" w:cs="Arial"/>
          <w:color w:val="000000" w:themeColor="text1"/>
        </w:rPr>
      </w:pPr>
      <w:r w:rsidRPr="00586A94">
        <w:rPr>
          <w:rFonts w:ascii="Arial" w:hAnsi="Arial" w:cs="Arial"/>
          <w:color w:val="000000" w:themeColor="text1"/>
        </w:rPr>
        <w:t>Warunkiem realizacji zadania jest wykonanie wszystkich zadań wskazanych w złożonej ofercie, z zastrzeżeniem pkt 11.</w:t>
      </w:r>
    </w:p>
    <w:p w14:paraId="076EBCEA" w14:textId="05EC1856" w:rsidR="00601964" w:rsidRPr="00586A94" w:rsidRDefault="00601964" w:rsidP="00586A94">
      <w:pPr>
        <w:pStyle w:val="Akapitzlist"/>
        <w:numPr>
          <w:ilvl w:val="0"/>
          <w:numId w:val="17"/>
        </w:numPr>
        <w:spacing w:after="0" w:line="276" w:lineRule="auto"/>
        <w:ind w:hanging="436"/>
        <w:rPr>
          <w:rFonts w:ascii="Arial" w:hAnsi="Arial" w:cs="Arial"/>
          <w:color w:val="000000" w:themeColor="text1"/>
        </w:rPr>
      </w:pPr>
      <w:r w:rsidRPr="00586A94">
        <w:rPr>
          <w:rFonts w:ascii="Arial" w:hAnsi="Arial" w:cs="Arial"/>
          <w:color w:val="000000" w:themeColor="text1"/>
        </w:rPr>
        <w:t xml:space="preserve">W celu ochrony środowiska naturalnego przed negatywnymi skutkami użycia przedmiotów jednorazowego użytku wykonanych z tworzyw sztucznych oferenci są zobowiązani do używania przedmiotów wielorazowego użytku </w:t>
      </w:r>
      <w:r w:rsidR="007D3DDD" w:rsidRPr="00586A94">
        <w:rPr>
          <w:rFonts w:ascii="Arial" w:hAnsi="Arial" w:cs="Arial"/>
          <w:color w:val="000000" w:themeColor="text1"/>
        </w:rPr>
        <w:t>lub jednorazowymi</w:t>
      </w:r>
      <w:r w:rsidRPr="00586A94">
        <w:rPr>
          <w:rFonts w:ascii="Arial" w:hAnsi="Arial" w:cs="Arial"/>
          <w:color w:val="000000" w:themeColor="text1"/>
        </w:rPr>
        <w:t xml:space="preserve"> produktami ulegającymi kompostowaniu i biodegradacji. Wymagane również jest prowadzenie ścisłej segregacji wytworzonych odpadów.</w:t>
      </w:r>
    </w:p>
    <w:p w14:paraId="3E521F18" w14:textId="6C3C5596" w:rsidR="00601964" w:rsidRPr="00586A94" w:rsidRDefault="00601964" w:rsidP="00586A94">
      <w:pPr>
        <w:pStyle w:val="Akapitzlist"/>
        <w:numPr>
          <w:ilvl w:val="0"/>
          <w:numId w:val="17"/>
        </w:numPr>
        <w:spacing w:after="0" w:line="276" w:lineRule="auto"/>
        <w:ind w:hanging="436"/>
        <w:rPr>
          <w:rFonts w:ascii="Arial" w:hAnsi="Arial" w:cs="Arial"/>
          <w:color w:val="000000" w:themeColor="text1"/>
        </w:rPr>
      </w:pPr>
      <w:r w:rsidRPr="00586A94">
        <w:rPr>
          <w:rFonts w:ascii="Arial" w:hAnsi="Arial" w:cs="Arial"/>
          <w:color w:val="000000" w:themeColor="text1"/>
        </w:rPr>
        <w:t>W trakcie realizacji zadania zleceniodawca wymaga bieżącego informowania o ewentualnych sukcesach lub informacjach, które mogą podlegać publikacji na stronie Gminy Kobylnica.</w:t>
      </w:r>
    </w:p>
    <w:p w14:paraId="6F7FBD7F" w14:textId="77777777" w:rsidR="00601964" w:rsidRPr="00586A94" w:rsidRDefault="00601964" w:rsidP="00586A94">
      <w:pPr>
        <w:pStyle w:val="Nagwek1"/>
        <w:numPr>
          <w:ilvl w:val="0"/>
          <w:numId w:val="24"/>
        </w:numPr>
        <w:spacing w:before="240"/>
        <w:ind w:left="284" w:hanging="284"/>
        <w:rPr>
          <w:rFonts w:ascii="Arial" w:hAnsi="Arial" w:cs="Arial"/>
          <w:color w:val="000000" w:themeColor="text1"/>
          <w:sz w:val="22"/>
          <w:szCs w:val="22"/>
          <w:lang w:eastAsia="pl-PL"/>
        </w:rPr>
      </w:pPr>
      <w:r w:rsidRPr="00586A94">
        <w:rPr>
          <w:rFonts w:ascii="Arial" w:hAnsi="Arial" w:cs="Arial"/>
          <w:color w:val="000000" w:themeColor="text1"/>
          <w:sz w:val="22"/>
          <w:szCs w:val="22"/>
          <w:lang w:eastAsia="pl-PL"/>
        </w:rPr>
        <w:t>Sposób i termin składania ofert.</w:t>
      </w:r>
    </w:p>
    <w:p w14:paraId="1295B2EA" w14:textId="164A31ED" w:rsidR="00601964" w:rsidRPr="00586A94" w:rsidRDefault="00601964" w:rsidP="00586A94">
      <w:pPr>
        <w:numPr>
          <w:ilvl w:val="0"/>
          <w:numId w:val="19"/>
        </w:numPr>
        <w:tabs>
          <w:tab w:val="left" w:pos="284"/>
        </w:tabs>
        <w:spacing w:after="0" w:line="276" w:lineRule="auto"/>
        <w:ind w:left="567" w:hanging="283"/>
        <w:rPr>
          <w:rFonts w:ascii="Arial" w:hAnsi="Arial" w:cs="Arial"/>
          <w:color w:val="000000" w:themeColor="text1"/>
        </w:rPr>
      </w:pPr>
      <w:r w:rsidRPr="00586A94">
        <w:rPr>
          <w:rFonts w:ascii="Arial" w:hAnsi="Arial" w:cs="Arial"/>
          <w:color w:val="000000" w:themeColor="text1"/>
        </w:rPr>
        <w:t xml:space="preserve">Oferta powinna być złożona przy pomocy serwisu internetowego Witkac.pl. Organizator konkursu dopuszcza </w:t>
      </w:r>
      <w:r w:rsidRPr="00586A94">
        <w:rPr>
          <w:rFonts w:ascii="Arial" w:eastAsia="Arial" w:hAnsi="Arial" w:cs="Arial"/>
          <w:color w:val="000000" w:themeColor="text1"/>
        </w:rPr>
        <w:t xml:space="preserve">złożenie oferty w formie papierowej w siedzibie Urzędu </w:t>
      </w:r>
      <w:r w:rsidR="000F4D7E" w:rsidRPr="00586A94">
        <w:rPr>
          <w:rFonts w:ascii="Arial" w:eastAsia="Arial" w:hAnsi="Arial" w:cs="Arial"/>
          <w:color w:val="000000" w:themeColor="text1"/>
        </w:rPr>
        <w:t>Miejskiego w Kobylnicy</w:t>
      </w:r>
      <w:r w:rsidRPr="00586A94">
        <w:rPr>
          <w:rFonts w:ascii="Arial" w:eastAsia="Arial" w:hAnsi="Arial" w:cs="Arial"/>
          <w:color w:val="000000" w:themeColor="text1"/>
        </w:rPr>
        <w:t xml:space="preserve"> w przypadku awarii systemu Witkac.pl potwierdzonej przez podmiot odpowiedzialny za utrzymanie tego systemu, wyłącznie w sytuacji, w której nie jest możliwe złożenie oferty w trybie elektronicznym z zachowaniem terminu.</w:t>
      </w:r>
    </w:p>
    <w:p w14:paraId="13FD8591" w14:textId="3633E872" w:rsidR="00601964" w:rsidRPr="00586A94" w:rsidRDefault="00601964" w:rsidP="00586A94">
      <w:pPr>
        <w:numPr>
          <w:ilvl w:val="0"/>
          <w:numId w:val="19"/>
        </w:numPr>
        <w:spacing w:after="0" w:line="276" w:lineRule="auto"/>
        <w:ind w:left="567" w:hanging="283"/>
        <w:rPr>
          <w:rFonts w:ascii="Arial" w:hAnsi="Arial" w:cs="Arial"/>
          <w:color w:val="000000" w:themeColor="text1"/>
        </w:rPr>
      </w:pPr>
      <w:r w:rsidRPr="00586A94">
        <w:rPr>
          <w:rFonts w:ascii="Arial" w:hAnsi="Arial" w:cs="Arial"/>
          <w:color w:val="000000" w:themeColor="text1"/>
        </w:rPr>
        <w:t>Po</w:t>
      </w:r>
      <w:r w:rsidR="007D3DDD" w:rsidRPr="00586A94">
        <w:rPr>
          <w:rFonts w:ascii="Arial" w:hAnsi="Arial" w:cs="Arial"/>
          <w:color w:val="000000" w:themeColor="text1"/>
        </w:rPr>
        <w:t xml:space="preserve"> złożeniu oferty w serwisie Witkac.pl należy wydrukować potwierdzenie jej złożenia i opatrzyć je podpisami osób upoważnionych do składania oświadczeń woli, zgodnie z danymi ujawnionymi w Krajowym Rejestrze Sądowym lub innym właściwym rejestrze albo ewidencji. W przypadku zmian w zakresie upoważnień w trakcie procedury wyłaniania ofert do realizacji należy niezwłocznie poinformować o tym fakcie, w formie pisemnej, Urząd Miejski w Kobylnicy. Podpisane potwierdzenie złożenia oferty należy dostarczyć w terminie określonym w pkt 4 – osobiście do siedziby Urzędu, przesłać pocztą (decyduje data wpływu do Urzędu) albo przekazać za pośrednictwem systemu e-Doręczeń na adres do doręczeń elektronicznych Urzędu Miejskiego w Kobylnicy</w:t>
      </w:r>
      <w:r w:rsidRPr="00586A94">
        <w:rPr>
          <w:rFonts w:ascii="Arial" w:hAnsi="Arial" w:cs="Arial"/>
          <w:color w:val="000000" w:themeColor="text1"/>
        </w:rPr>
        <w:t>.</w:t>
      </w:r>
    </w:p>
    <w:p w14:paraId="7FF9B4E2" w14:textId="77777777" w:rsidR="00601964" w:rsidRPr="00586A94" w:rsidRDefault="00601964" w:rsidP="00586A94">
      <w:pPr>
        <w:numPr>
          <w:ilvl w:val="0"/>
          <w:numId w:val="19"/>
        </w:numPr>
        <w:spacing w:after="0" w:line="276" w:lineRule="auto"/>
        <w:ind w:left="567" w:hanging="283"/>
        <w:rPr>
          <w:rFonts w:ascii="Arial" w:hAnsi="Arial" w:cs="Arial"/>
          <w:color w:val="000000" w:themeColor="text1"/>
        </w:rPr>
      </w:pPr>
      <w:r w:rsidRPr="00586A94">
        <w:rPr>
          <w:rFonts w:ascii="Arial" w:hAnsi="Arial" w:cs="Arial"/>
          <w:color w:val="000000" w:themeColor="text1"/>
        </w:rPr>
        <w:t>Papierowy wydruk potwierdzenia należy opatrzyć czytelnymi podpisami lub pieczęciami imiennymi w taki sposób, by możliwa była identyfikacja osób składających podpis. Oferta oraz załączniki w wersji elektronicznej należy podpisać podpisem elektronicznym – podpis zaufany, kwalifikowany lub osobisty (e-dowód), przez osobę lub osoby upoważnione do składania oświadczeń woli w imieniu oferenta zgodnie z KRS-em lub innym dokumentem lub rejestrem określającym sposób reprezentacji.</w:t>
      </w:r>
    </w:p>
    <w:p w14:paraId="299D3E8F" w14:textId="17BA2816" w:rsidR="00601964" w:rsidRPr="00586A94" w:rsidRDefault="00601964" w:rsidP="00586A94">
      <w:pPr>
        <w:pStyle w:val="Akapitzlist"/>
        <w:numPr>
          <w:ilvl w:val="0"/>
          <w:numId w:val="19"/>
        </w:numPr>
        <w:spacing w:line="276" w:lineRule="auto"/>
        <w:ind w:left="567" w:hanging="283"/>
        <w:rPr>
          <w:rFonts w:ascii="Arial" w:hAnsi="Arial" w:cs="Arial"/>
          <w:color w:val="000000" w:themeColor="text1"/>
        </w:rPr>
      </w:pPr>
      <w:r w:rsidRPr="00586A94">
        <w:rPr>
          <w:rFonts w:ascii="Arial" w:hAnsi="Arial" w:cs="Arial"/>
          <w:color w:val="000000" w:themeColor="text1"/>
        </w:rPr>
        <w:t xml:space="preserve">Oferta powinna być złożona na stronie serwisu internetowego Witkac.pl do dnia </w:t>
      </w:r>
      <w:r w:rsidR="000247DF" w:rsidRPr="00586A94">
        <w:rPr>
          <w:rFonts w:ascii="Arial" w:hAnsi="Arial" w:cs="Arial"/>
          <w:b/>
          <w:color w:val="000000" w:themeColor="text1"/>
        </w:rPr>
        <w:t>2</w:t>
      </w:r>
      <w:r w:rsidR="007D3DDD" w:rsidRPr="00586A94">
        <w:rPr>
          <w:rFonts w:ascii="Arial" w:hAnsi="Arial" w:cs="Arial"/>
          <w:b/>
          <w:color w:val="000000" w:themeColor="text1"/>
        </w:rPr>
        <w:t>8</w:t>
      </w:r>
      <w:r w:rsidRPr="00586A94">
        <w:rPr>
          <w:rFonts w:ascii="Arial" w:hAnsi="Arial" w:cs="Arial"/>
          <w:b/>
          <w:color w:val="000000" w:themeColor="text1"/>
        </w:rPr>
        <w:t>.0</w:t>
      </w:r>
      <w:r w:rsidR="000247DF" w:rsidRPr="00586A94">
        <w:rPr>
          <w:rFonts w:ascii="Arial" w:hAnsi="Arial" w:cs="Arial"/>
          <w:b/>
          <w:color w:val="000000" w:themeColor="text1"/>
        </w:rPr>
        <w:t>5</w:t>
      </w:r>
      <w:r w:rsidRPr="00586A94">
        <w:rPr>
          <w:rFonts w:ascii="Arial" w:hAnsi="Arial" w:cs="Arial"/>
          <w:b/>
          <w:color w:val="000000" w:themeColor="text1"/>
        </w:rPr>
        <w:t>.202</w:t>
      </w:r>
      <w:r w:rsidR="007D3DDD" w:rsidRPr="00586A94">
        <w:rPr>
          <w:rFonts w:ascii="Arial" w:hAnsi="Arial" w:cs="Arial"/>
          <w:b/>
          <w:color w:val="000000" w:themeColor="text1"/>
        </w:rPr>
        <w:t>6</w:t>
      </w:r>
      <w:r w:rsidRPr="00586A94">
        <w:rPr>
          <w:rFonts w:ascii="Arial" w:hAnsi="Arial" w:cs="Arial"/>
          <w:b/>
          <w:color w:val="000000" w:themeColor="text1"/>
        </w:rPr>
        <w:t xml:space="preserve"> r.</w:t>
      </w:r>
      <w:r w:rsidRPr="00586A94">
        <w:rPr>
          <w:rFonts w:ascii="Arial" w:hAnsi="Arial" w:cs="Arial"/>
          <w:color w:val="000000" w:themeColor="text1"/>
        </w:rPr>
        <w:t xml:space="preserve"> natomiast potwierdzenie, o którym mowa w pkt.2 należy złożyć do dnia </w:t>
      </w:r>
      <w:r w:rsidR="000247DF" w:rsidRPr="00586A94">
        <w:rPr>
          <w:rFonts w:ascii="Arial" w:hAnsi="Arial" w:cs="Arial"/>
          <w:b/>
          <w:color w:val="000000" w:themeColor="text1"/>
        </w:rPr>
        <w:t>2</w:t>
      </w:r>
      <w:r w:rsidR="007D3DDD" w:rsidRPr="00586A94">
        <w:rPr>
          <w:rFonts w:ascii="Arial" w:hAnsi="Arial" w:cs="Arial"/>
          <w:b/>
          <w:color w:val="000000" w:themeColor="text1"/>
        </w:rPr>
        <w:t>9</w:t>
      </w:r>
      <w:r w:rsidRPr="00586A94">
        <w:rPr>
          <w:rFonts w:ascii="Arial" w:hAnsi="Arial" w:cs="Arial"/>
          <w:b/>
          <w:color w:val="000000" w:themeColor="text1"/>
        </w:rPr>
        <w:t>.0</w:t>
      </w:r>
      <w:r w:rsidR="000247DF" w:rsidRPr="00586A94">
        <w:rPr>
          <w:rFonts w:ascii="Arial" w:hAnsi="Arial" w:cs="Arial"/>
          <w:b/>
          <w:color w:val="000000" w:themeColor="text1"/>
        </w:rPr>
        <w:t>5</w:t>
      </w:r>
      <w:r w:rsidRPr="00586A94">
        <w:rPr>
          <w:rFonts w:ascii="Arial" w:hAnsi="Arial" w:cs="Arial"/>
          <w:b/>
          <w:color w:val="000000" w:themeColor="text1"/>
        </w:rPr>
        <w:t>.202</w:t>
      </w:r>
      <w:r w:rsidR="007D3DDD" w:rsidRPr="00586A94">
        <w:rPr>
          <w:rFonts w:ascii="Arial" w:hAnsi="Arial" w:cs="Arial"/>
          <w:b/>
          <w:color w:val="000000" w:themeColor="text1"/>
        </w:rPr>
        <w:t>6</w:t>
      </w:r>
      <w:r w:rsidRPr="00586A94">
        <w:rPr>
          <w:rFonts w:ascii="Arial" w:hAnsi="Arial" w:cs="Arial"/>
          <w:b/>
          <w:color w:val="000000" w:themeColor="text1"/>
        </w:rPr>
        <w:t xml:space="preserve"> r. </w:t>
      </w:r>
      <w:r w:rsidRPr="00586A94">
        <w:rPr>
          <w:rFonts w:ascii="Arial" w:hAnsi="Arial" w:cs="Arial"/>
          <w:bCs/>
          <w:color w:val="000000" w:themeColor="text1"/>
        </w:rPr>
        <w:t xml:space="preserve">w godzinach pracy Urzędu </w:t>
      </w:r>
      <w:r w:rsidR="000F4D7E" w:rsidRPr="00586A94">
        <w:rPr>
          <w:rFonts w:ascii="Arial" w:hAnsi="Arial" w:cs="Arial"/>
          <w:bCs/>
          <w:color w:val="000000" w:themeColor="text1"/>
        </w:rPr>
        <w:t>Miejskiego w Kobylnicy</w:t>
      </w:r>
      <w:r w:rsidRPr="00586A94">
        <w:rPr>
          <w:rFonts w:ascii="Arial" w:hAnsi="Arial" w:cs="Arial"/>
          <w:bCs/>
          <w:color w:val="000000" w:themeColor="text1"/>
        </w:rPr>
        <w:t xml:space="preserve"> w </w:t>
      </w:r>
      <w:r w:rsidRPr="00586A94">
        <w:rPr>
          <w:rFonts w:ascii="Arial" w:hAnsi="Arial" w:cs="Arial"/>
          <w:color w:val="000000" w:themeColor="text1"/>
        </w:rPr>
        <w:t>Biurze Obsługi Interesanta (w budynku B), ul. Główna 20 lub przesłać pocztą (liczy się data wpływu do urzędu).</w:t>
      </w:r>
    </w:p>
    <w:p w14:paraId="1075C28D" w14:textId="77777777" w:rsidR="00601964" w:rsidRPr="00586A94" w:rsidRDefault="00601964" w:rsidP="00586A94">
      <w:pPr>
        <w:pStyle w:val="Akapitzlist"/>
        <w:numPr>
          <w:ilvl w:val="0"/>
          <w:numId w:val="19"/>
        </w:numPr>
        <w:spacing w:line="276" w:lineRule="auto"/>
        <w:ind w:left="567" w:hanging="283"/>
        <w:rPr>
          <w:rFonts w:ascii="Arial" w:hAnsi="Arial" w:cs="Arial"/>
          <w:color w:val="000000" w:themeColor="text1"/>
        </w:rPr>
      </w:pPr>
      <w:r w:rsidRPr="00586A94">
        <w:rPr>
          <w:rFonts w:ascii="Arial" w:hAnsi="Arial" w:cs="Arial"/>
          <w:color w:val="000000" w:themeColor="text1"/>
        </w:rPr>
        <w:t>Oferty złożone w generatorze wniosków bez złożenia papierowego potwierdzenia złożenia oferty o którym mowa w pkt. 2 w wyznaczonym terminie nie będą podlegać ocenie merytorycznej.</w:t>
      </w:r>
    </w:p>
    <w:p w14:paraId="10B56375" w14:textId="77777777" w:rsidR="00601964" w:rsidRPr="00586A94" w:rsidRDefault="00601964" w:rsidP="00586A94">
      <w:pPr>
        <w:pStyle w:val="Akapitzlist"/>
        <w:numPr>
          <w:ilvl w:val="0"/>
          <w:numId w:val="19"/>
        </w:numPr>
        <w:spacing w:line="276" w:lineRule="auto"/>
        <w:ind w:left="567" w:hanging="283"/>
        <w:rPr>
          <w:rFonts w:ascii="Arial" w:hAnsi="Arial" w:cs="Arial"/>
          <w:color w:val="000000" w:themeColor="text1"/>
        </w:rPr>
      </w:pPr>
      <w:r w:rsidRPr="00586A94">
        <w:rPr>
          <w:rFonts w:ascii="Arial" w:hAnsi="Arial" w:cs="Arial"/>
          <w:color w:val="000000" w:themeColor="text1"/>
        </w:rPr>
        <w:lastRenderedPageBreak/>
        <w:t>Oferty, które wpłyną do Urzędu po wyznaczonym terminie, pozostaną bez rozpatrzenia</w:t>
      </w:r>
    </w:p>
    <w:p w14:paraId="19B536E1" w14:textId="77777777" w:rsidR="00601964" w:rsidRPr="00586A94" w:rsidRDefault="00601964" w:rsidP="00586A94">
      <w:pPr>
        <w:pStyle w:val="Akapitzlist"/>
        <w:numPr>
          <w:ilvl w:val="0"/>
          <w:numId w:val="19"/>
        </w:numPr>
        <w:spacing w:after="0" w:line="276" w:lineRule="auto"/>
        <w:ind w:left="567" w:hanging="283"/>
        <w:rPr>
          <w:rFonts w:ascii="Arial" w:hAnsi="Arial" w:cs="Arial"/>
          <w:color w:val="000000" w:themeColor="text1"/>
        </w:rPr>
      </w:pPr>
      <w:r w:rsidRPr="00586A94">
        <w:rPr>
          <w:rFonts w:ascii="Arial" w:hAnsi="Arial" w:cs="Arial"/>
          <w:color w:val="000000" w:themeColor="text1"/>
        </w:rPr>
        <w:t>Do oferty należy załączyć:</w:t>
      </w:r>
    </w:p>
    <w:p w14:paraId="58071221" w14:textId="4CEB7C9D" w:rsidR="00601964" w:rsidRPr="00586A94" w:rsidRDefault="00601964" w:rsidP="00586A94">
      <w:pPr>
        <w:numPr>
          <w:ilvl w:val="1"/>
          <w:numId w:val="18"/>
        </w:numPr>
        <w:spacing w:after="0" w:line="276" w:lineRule="auto"/>
        <w:ind w:left="851" w:hanging="284"/>
        <w:rPr>
          <w:rFonts w:ascii="Arial" w:hAnsi="Arial" w:cs="Arial"/>
          <w:color w:val="000000" w:themeColor="text1"/>
        </w:rPr>
      </w:pPr>
      <w:r w:rsidRPr="00586A94">
        <w:rPr>
          <w:rFonts w:ascii="Arial" w:hAnsi="Arial" w:cs="Arial"/>
          <w:color w:val="000000" w:themeColor="text1"/>
        </w:rPr>
        <w:t xml:space="preserve">odpis z Krajowego Rejestru Sądowego bądź odpis lub wyciąg z innego rejestru/ewidencji wystawionego nie wcześniej niż 12 miesięcy przed upływem terminu składania </w:t>
      </w:r>
      <w:r w:rsidR="007D3DDD" w:rsidRPr="00586A94">
        <w:rPr>
          <w:rFonts w:ascii="Arial" w:hAnsi="Arial" w:cs="Arial"/>
          <w:color w:val="000000" w:themeColor="text1"/>
        </w:rPr>
        <w:t>ofert zgodny</w:t>
      </w:r>
      <w:r w:rsidRPr="00586A94">
        <w:rPr>
          <w:rFonts w:ascii="Arial" w:hAnsi="Arial" w:cs="Arial"/>
          <w:color w:val="000000" w:themeColor="text1"/>
        </w:rPr>
        <w:t xml:space="preserve"> ze stanem faktycznym i prawnym (dopuszczalna jest kopia potwierdzona za zgodność z oryginałem);</w:t>
      </w:r>
    </w:p>
    <w:p w14:paraId="224F6544" w14:textId="77777777" w:rsidR="00601964" w:rsidRPr="00586A94" w:rsidRDefault="00601964" w:rsidP="00586A94">
      <w:pPr>
        <w:numPr>
          <w:ilvl w:val="1"/>
          <w:numId w:val="18"/>
        </w:numPr>
        <w:spacing w:after="0" w:line="276" w:lineRule="auto"/>
        <w:ind w:left="851" w:hanging="284"/>
        <w:rPr>
          <w:rFonts w:ascii="Arial" w:hAnsi="Arial" w:cs="Arial"/>
          <w:color w:val="000000" w:themeColor="text1"/>
        </w:rPr>
      </w:pPr>
      <w:r w:rsidRPr="00586A94">
        <w:rPr>
          <w:rFonts w:ascii="Arial" w:hAnsi="Arial" w:cs="Arial"/>
          <w:color w:val="000000" w:themeColor="text1"/>
        </w:rPr>
        <w:t>statut organizacji lub inny dokument określający przedmiot działalności pożytku publicznego organizacji, zgodny z zakresem ogłoszonym w konkursie;</w:t>
      </w:r>
    </w:p>
    <w:p w14:paraId="5AEC9D0C" w14:textId="2741A725" w:rsidR="00601964" w:rsidRPr="00586A94" w:rsidRDefault="00601964" w:rsidP="00586A94">
      <w:pPr>
        <w:pStyle w:val="Akapitzlist"/>
        <w:numPr>
          <w:ilvl w:val="1"/>
          <w:numId w:val="18"/>
        </w:numPr>
        <w:spacing w:after="240" w:line="276" w:lineRule="auto"/>
        <w:ind w:left="851" w:hanging="284"/>
        <w:rPr>
          <w:rFonts w:ascii="Arial" w:hAnsi="Arial" w:cs="Arial"/>
          <w:color w:val="000000" w:themeColor="text1"/>
        </w:rPr>
      </w:pPr>
      <w:r w:rsidRPr="00586A94">
        <w:rPr>
          <w:rFonts w:ascii="Arial" w:hAnsi="Arial" w:cs="Arial"/>
          <w:color w:val="000000" w:themeColor="text1"/>
        </w:rPr>
        <w:t>kopię polisy ubezpieczeniowej OC organizacji obejmującej ubezpieczenie od odpowiedzialności cywilnej w zakresie realizowanego zadania publicznego co najmniej przez okres jego realizacji. W przypadku, gdy organizacja nie posiada polisy, informacja o zobowiązaniu się do wykupienia polisy OC, w przypadku uzyskania dotacji od Gminy Kobylnica. Koszt ubezpieczenia należy uwzględnić w kosztorysie zadania pod warunkiem, że obejmuje albo dotyczy ono ściśle realizowanego zadania, a okres ubezpieczenia odpowiada okresowi realizacji zadania (w przypadku, gdy okres ubezpieczenia wykracza poza okres realizacji zadania, koszt ubezpieczenia można uwzględnić w kosztorysie wyłącznie w proporcjonalnie do okresu realizacji zadania). Dokument potwierdzający zawarcie umowy z ubezpieczycielem należy dostarczyć w nieprzekraczalnym terminie 21 dni od otrzymania dotacji przez organizację pozarządową;</w:t>
      </w:r>
    </w:p>
    <w:p w14:paraId="4251A9CE" w14:textId="1CB61082" w:rsidR="00601964" w:rsidRPr="00586A94" w:rsidRDefault="00601964" w:rsidP="00586A94">
      <w:pPr>
        <w:pStyle w:val="Akapitzlist"/>
        <w:numPr>
          <w:ilvl w:val="1"/>
          <w:numId w:val="18"/>
        </w:numPr>
        <w:spacing w:after="240" w:line="276" w:lineRule="auto"/>
        <w:ind w:left="851" w:hanging="284"/>
        <w:rPr>
          <w:rFonts w:ascii="Arial" w:hAnsi="Arial" w:cs="Arial"/>
          <w:color w:val="000000" w:themeColor="text1"/>
        </w:rPr>
      </w:pPr>
      <w:bookmarkStart w:id="2" w:name="_Hlk184204204"/>
      <w:r w:rsidRPr="00586A94">
        <w:rPr>
          <w:rFonts w:ascii="Arial" w:eastAsia="Calibri" w:hAnsi="Arial" w:cs="Arial"/>
        </w:rPr>
        <w:t xml:space="preserve">oświadczenie o posiadaniu Standardów Ochrony Małoletnich zgodnie z art. 22b i 22c ustawy z dnia 13 maja 2016 r. o przeciwdziałaniu zagrożeniom przestępczości na tle seksualnym i ochronie małoletnich (t.j. Dz. U. z 2024 r. poz. 560 ze zm.) oraz zobowiązanie do weryfikacji czy dane osoby zatrudnianej lub dopuszczanej do działalności związanej z wychowaniem, edukacją, wypoczynkiem, leczeniem lub opieką nad dziećmi znajdują się w Rejestrze </w:t>
      </w:r>
      <w:r w:rsidRPr="00586A94">
        <w:rPr>
          <w:rFonts w:ascii="Arial" w:eastAsia="Calibri" w:hAnsi="Arial" w:cs="Arial"/>
          <w:bCs/>
        </w:rPr>
        <w:t>Sprawców Przestępstw na Tle Seksualnym (obowiązek wynikający z art. 2 ustawy z dnia 13 maja 2016 r. o przeciwdziałaniu zagrożeniom przestępczością na tle seksualnym);</w:t>
      </w:r>
    </w:p>
    <w:bookmarkEnd w:id="2"/>
    <w:p w14:paraId="51EC1283" w14:textId="77777777" w:rsidR="00601964" w:rsidRPr="00586A94" w:rsidRDefault="00601964" w:rsidP="00586A94">
      <w:pPr>
        <w:pStyle w:val="Akapitzlist"/>
        <w:numPr>
          <w:ilvl w:val="1"/>
          <w:numId w:val="18"/>
        </w:numPr>
        <w:spacing w:after="0" w:line="276" w:lineRule="auto"/>
        <w:ind w:left="851" w:hanging="284"/>
        <w:rPr>
          <w:rFonts w:ascii="Arial" w:hAnsi="Arial" w:cs="Arial"/>
          <w:color w:val="000000" w:themeColor="text1"/>
        </w:rPr>
      </w:pPr>
      <w:r w:rsidRPr="00586A94">
        <w:rPr>
          <w:rFonts w:ascii="Arial" w:hAnsi="Arial" w:cs="Arial"/>
          <w:color w:val="000000" w:themeColor="text1"/>
        </w:rPr>
        <w:t>w przypadku składania oferty wspólnej – umowę zawartą pomiędzy partnerami, określającą zakres ich świadczeń składających się na realizację zadania publicznego, w tym sposób reprezentacji wobec organu administracji publicznej, podział zadań/obowiązków pomiędzy partnerów związanych z realizacją zadania, rachunek bankowy i partnera zobowiązanego za obsługę finansowo-księgową zadania. Każdy z partnerów winien dołączyć do oferty wspólnej dokumenty wymienione w pkt 1-4.</w:t>
      </w:r>
    </w:p>
    <w:p w14:paraId="688EFAC9" w14:textId="77777777" w:rsidR="00601964" w:rsidRPr="00586A94" w:rsidRDefault="00601964" w:rsidP="00586A94">
      <w:pPr>
        <w:pStyle w:val="Nagwek1"/>
        <w:numPr>
          <w:ilvl w:val="0"/>
          <w:numId w:val="26"/>
        </w:numPr>
        <w:spacing w:before="240"/>
        <w:ind w:left="284" w:hanging="284"/>
        <w:rPr>
          <w:rFonts w:ascii="Arial" w:hAnsi="Arial" w:cs="Arial"/>
          <w:color w:val="000000" w:themeColor="text1"/>
          <w:sz w:val="22"/>
          <w:szCs w:val="22"/>
          <w:lang w:eastAsia="pl-PL"/>
        </w:rPr>
      </w:pPr>
      <w:r w:rsidRPr="00586A94">
        <w:rPr>
          <w:rFonts w:ascii="Arial" w:hAnsi="Arial" w:cs="Arial"/>
          <w:color w:val="000000" w:themeColor="text1"/>
          <w:sz w:val="22"/>
          <w:szCs w:val="22"/>
          <w:lang w:eastAsia="pl-PL"/>
        </w:rPr>
        <w:t>Tryb i kryteria stosowane przy wyborze ofert, termin dokonywania wyboru ofert.</w:t>
      </w:r>
    </w:p>
    <w:p w14:paraId="4B540989" w14:textId="77777777" w:rsidR="007D3DDD" w:rsidRPr="00586A94" w:rsidRDefault="007D3DDD" w:rsidP="00586A94">
      <w:pPr>
        <w:numPr>
          <w:ilvl w:val="0"/>
          <w:numId w:val="21"/>
        </w:numPr>
        <w:spacing w:after="0" w:line="276" w:lineRule="auto"/>
        <w:ind w:left="567" w:hanging="283"/>
        <w:rPr>
          <w:rFonts w:ascii="Arial" w:hAnsi="Arial" w:cs="Arial"/>
          <w:color w:val="000000" w:themeColor="text1"/>
        </w:rPr>
      </w:pPr>
      <w:bookmarkStart w:id="3" w:name="_Hlk90372208"/>
      <w:r w:rsidRPr="00586A94">
        <w:rPr>
          <w:rFonts w:ascii="Arial" w:hAnsi="Arial" w:cs="Arial"/>
          <w:color w:val="000000" w:themeColor="text1"/>
        </w:rPr>
        <w:t>Na podstawie §15 Programu Współpracy Gminy Kobylnica z Organizacjami Pozarządowymi i Innymi Podmiotami Prowadzącymi Działalność Pożytku Publicznego na 2026 rok Burmistrz powołuje zarządzeniem komisję konkursową do oceny złożonych ofert.</w:t>
      </w:r>
    </w:p>
    <w:p w14:paraId="71FE9B84" w14:textId="77777777" w:rsidR="007D3DDD" w:rsidRPr="00586A94" w:rsidRDefault="007D3DDD" w:rsidP="00586A94">
      <w:pPr>
        <w:numPr>
          <w:ilvl w:val="0"/>
          <w:numId w:val="21"/>
        </w:numPr>
        <w:spacing w:after="0" w:line="276" w:lineRule="auto"/>
        <w:ind w:left="567" w:hanging="283"/>
        <w:rPr>
          <w:rFonts w:ascii="Arial" w:hAnsi="Arial" w:cs="Arial"/>
          <w:color w:val="000000" w:themeColor="text1"/>
        </w:rPr>
      </w:pPr>
      <w:r w:rsidRPr="00586A94">
        <w:rPr>
          <w:rFonts w:ascii="Arial" w:hAnsi="Arial" w:cs="Arial"/>
          <w:color w:val="000000" w:themeColor="text1"/>
        </w:rPr>
        <w:t>Komisja konkursowa powołana przez Burmistrza Kobylnicy, po wstępnej ocenie pod względem formalnym i merytorycznym, dokona ostatecznej oceny i wyboru ofert oraz przedstawi Burmistrzowi Kobylnicy propozycję podziału środków na realizację zadań.</w:t>
      </w:r>
    </w:p>
    <w:p w14:paraId="4FA1137C" w14:textId="77777777" w:rsidR="007D3DDD" w:rsidRPr="00586A94" w:rsidRDefault="007D3DDD" w:rsidP="00586A94">
      <w:pPr>
        <w:numPr>
          <w:ilvl w:val="0"/>
          <w:numId w:val="21"/>
        </w:numPr>
        <w:spacing w:after="0" w:line="276" w:lineRule="auto"/>
        <w:ind w:left="567" w:hanging="283"/>
        <w:rPr>
          <w:rFonts w:ascii="Arial" w:hAnsi="Arial" w:cs="Arial"/>
          <w:color w:val="000000" w:themeColor="text1"/>
        </w:rPr>
      </w:pPr>
      <w:r w:rsidRPr="00586A94">
        <w:rPr>
          <w:rFonts w:ascii="Arial" w:hAnsi="Arial" w:cs="Arial"/>
          <w:color w:val="000000" w:themeColor="text1"/>
        </w:rPr>
        <w:t>Przy rozpatrywaniu ofert komisja konkursowa bierze pod uwagę kryteria, które określone zostały w załączniku nr 2 do ogłoszenia konkursu, tj. w karcie oceny merytorycznej.</w:t>
      </w:r>
    </w:p>
    <w:p w14:paraId="717551B0" w14:textId="77777777" w:rsidR="007D3DDD" w:rsidRPr="00586A94" w:rsidRDefault="007D3DDD" w:rsidP="00586A94">
      <w:pPr>
        <w:numPr>
          <w:ilvl w:val="0"/>
          <w:numId w:val="21"/>
        </w:numPr>
        <w:spacing w:after="0" w:line="276" w:lineRule="auto"/>
        <w:ind w:left="567" w:hanging="283"/>
        <w:rPr>
          <w:rFonts w:ascii="Arial" w:hAnsi="Arial" w:cs="Arial"/>
          <w:color w:val="000000" w:themeColor="text1"/>
        </w:rPr>
      </w:pPr>
      <w:r w:rsidRPr="00586A94">
        <w:rPr>
          <w:rFonts w:ascii="Arial" w:hAnsi="Arial" w:cs="Arial"/>
          <w:color w:val="000000" w:themeColor="text1"/>
        </w:rPr>
        <w:lastRenderedPageBreak/>
        <w:t>Środki finansowe nie będą przyznawane organizacjom, które nie wywiązały się lub nie rozliczyły z zawartych z Gminą umów.</w:t>
      </w:r>
    </w:p>
    <w:p w14:paraId="3CCBBE61" w14:textId="77777777" w:rsidR="007D3DDD" w:rsidRPr="00586A94" w:rsidRDefault="007D3DDD" w:rsidP="00586A94">
      <w:pPr>
        <w:numPr>
          <w:ilvl w:val="0"/>
          <w:numId w:val="21"/>
        </w:numPr>
        <w:spacing w:after="0" w:line="276" w:lineRule="auto"/>
        <w:ind w:left="567" w:hanging="283"/>
        <w:rPr>
          <w:rFonts w:ascii="Arial" w:hAnsi="Arial" w:cs="Arial"/>
          <w:color w:val="000000" w:themeColor="text1"/>
        </w:rPr>
      </w:pPr>
      <w:r w:rsidRPr="00586A94">
        <w:rPr>
          <w:rFonts w:ascii="Arial" w:hAnsi="Arial" w:cs="Arial"/>
          <w:color w:val="000000" w:themeColor="text1"/>
        </w:rPr>
        <w:t>Środki finansowe nie będą przyznawane organizacjom, co do których prowadzone są postępowania egzekucyjne lub które posiadają zaległości wobec Zakładu Ubezpieczeń Społecznych lub organów podatkowych, lub co do których zachodzą przesłanki ogłoszenia upadłości.</w:t>
      </w:r>
    </w:p>
    <w:p w14:paraId="6F536960" w14:textId="77777777" w:rsidR="007D3DDD" w:rsidRPr="00586A94" w:rsidRDefault="007D3DDD" w:rsidP="00586A94">
      <w:pPr>
        <w:numPr>
          <w:ilvl w:val="0"/>
          <w:numId w:val="21"/>
        </w:numPr>
        <w:spacing w:after="0" w:line="276" w:lineRule="auto"/>
        <w:ind w:left="567" w:hanging="283"/>
        <w:rPr>
          <w:rFonts w:ascii="Arial" w:hAnsi="Arial" w:cs="Arial"/>
          <w:color w:val="000000" w:themeColor="text1"/>
        </w:rPr>
      </w:pPr>
      <w:r w:rsidRPr="00586A94">
        <w:rPr>
          <w:rFonts w:ascii="Arial" w:hAnsi="Arial" w:cs="Arial"/>
          <w:color w:val="000000" w:themeColor="text1"/>
        </w:rPr>
        <w:t>W przypadku, gdy suma dofinansowania zgłoszonych ofert przekracza wysokość środków przeznaczonych na wsparcie zadań, Burmistrz Kobylnicy zastrzega sobie możliwość proporcjonalnego zmniejszenia wielkości dofinansowania, stosownie do posiadanych środków.</w:t>
      </w:r>
    </w:p>
    <w:p w14:paraId="6DFE756B" w14:textId="77777777" w:rsidR="007D3DDD" w:rsidRPr="00586A94" w:rsidRDefault="007D3DDD" w:rsidP="00586A94">
      <w:pPr>
        <w:numPr>
          <w:ilvl w:val="0"/>
          <w:numId w:val="21"/>
        </w:numPr>
        <w:spacing w:after="0" w:line="276" w:lineRule="auto"/>
        <w:ind w:left="567" w:hanging="283"/>
        <w:rPr>
          <w:rFonts w:ascii="Arial" w:hAnsi="Arial" w:cs="Arial"/>
          <w:color w:val="000000" w:themeColor="text1"/>
        </w:rPr>
      </w:pPr>
      <w:r w:rsidRPr="00586A94">
        <w:rPr>
          <w:rFonts w:ascii="Arial" w:hAnsi="Arial" w:cs="Arial"/>
          <w:bCs/>
          <w:color w:val="000000" w:themeColor="text1"/>
        </w:rPr>
        <w:t>Decyzję o wyborze podmiotów, które uzyskają dotację oraz o wysokości dotacji podejmuje Burmistrz Kobylnicy. Decyzja ta jest ostateczna i nie przysługuje od niej odwołanie.</w:t>
      </w:r>
    </w:p>
    <w:p w14:paraId="55EB794A" w14:textId="77777777" w:rsidR="007D3DDD" w:rsidRPr="00586A94" w:rsidRDefault="007D3DDD" w:rsidP="00586A94">
      <w:pPr>
        <w:numPr>
          <w:ilvl w:val="0"/>
          <w:numId w:val="21"/>
        </w:numPr>
        <w:spacing w:after="0" w:line="276" w:lineRule="auto"/>
        <w:ind w:left="567" w:hanging="283"/>
        <w:rPr>
          <w:rFonts w:ascii="Arial" w:hAnsi="Arial" w:cs="Arial"/>
          <w:color w:val="000000" w:themeColor="text1"/>
        </w:rPr>
      </w:pPr>
      <w:r w:rsidRPr="00586A94">
        <w:rPr>
          <w:rFonts w:ascii="Arial" w:hAnsi="Arial" w:cs="Arial"/>
          <w:color w:val="000000" w:themeColor="text1"/>
        </w:rPr>
        <w:t>Po rozpatrzeniu ofert i ogłoszeniu wyników konkursu, organizator zawrze z wyłonionymi organizacjami umowy o wsparcie lub powierzenie realizacji zadania publicznego.</w:t>
      </w:r>
    </w:p>
    <w:p w14:paraId="4598E99E" w14:textId="0FA40B72" w:rsidR="007D3DDD" w:rsidRPr="00586A94" w:rsidRDefault="007D3DDD" w:rsidP="00586A94">
      <w:pPr>
        <w:numPr>
          <w:ilvl w:val="0"/>
          <w:numId w:val="21"/>
        </w:numPr>
        <w:spacing w:after="0" w:line="276" w:lineRule="auto"/>
        <w:ind w:left="567" w:hanging="283"/>
        <w:rPr>
          <w:rFonts w:ascii="Arial" w:hAnsi="Arial" w:cs="Arial"/>
          <w:color w:val="000000" w:themeColor="text1"/>
        </w:rPr>
      </w:pPr>
      <w:r w:rsidRPr="00586A94">
        <w:rPr>
          <w:rFonts w:ascii="Arial" w:hAnsi="Arial" w:cs="Arial"/>
          <w:color w:val="000000" w:themeColor="text1"/>
        </w:rPr>
        <w:t>Podmioty, które otrzymają dotację na realizację zadania, są zobowiązane zamieścić w sposób czytelny i widoczny informację o fakcie dofinansowania realizacji zadania przez Gminę Kobylnica.</w:t>
      </w:r>
    </w:p>
    <w:p w14:paraId="16473528" w14:textId="77777777" w:rsidR="007D3DDD" w:rsidRPr="00586A94" w:rsidRDefault="007D3DDD" w:rsidP="00586A94">
      <w:pPr>
        <w:numPr>
          <w:ilvl w:val="0"/>
          <w:numId w:val="21"/>
        </w:numPr>
        <w:spacing w:after="0" w:line="276" w:lineRule="auto"/>
        <w:ind w:left="567" w:hanging="283"/>
        <w:rPr>
          <w:rFonts w:ascii="Arial" w:hAnsi="Arial" w:cs="Arial"/>
          <w:color w:val="000000" w:themeColor="text1"/>
        </w:rPr>
      </w:pPr>
      <w:r w:rsidRPr="00586A94">
        <w:rPr>
          <w:rFonts w:ascii="Arial" w:hAnsi="Arial" w:cs="Arial"/>
          <w:color w:val="000000" w:themeColor="text1"/>
        </w:rPr>
        <w:t>Wyniki konkursu zostaną ogłoszone w terminie 30 dni od dnia zakończenia naboru ofert na stronie Urzędu Miejskiego w Kobylnicy, w Biuletynie Informacji Publicznej oraz na tablicy ogłoszeń w Urzędzie Miejskim w Kobylnicy.</w:t>
      </w:r>
    </w:p>
    <w:bookmarkEnd w:id="3"/>
    <w:p w14:paraId="1B2DB09D" w14:textId="0454E801" w:rsidR="000247DF" w:rsidRPr="00586A94" w:rsidRDefault="000F4D7E" w:rsidP="00586A94">
      <w:pPr>
        <w:pStyle w:val="Nagwek1"/>
        <w:numPr>
          <w:ilvl w:val="0"/>
          <w:numId w:val="28"/>
        </w:numPr>
        <w:spacing w:before="240"/>
        <w:ind w:left="284" w:hanging="284"/>
        <w:rPr>
          <w:rFonts w:ascii="Arial" w:hAnsi="Arial" w:cs="Arial"/>
          <w:color w:val="000000" w:themeColor="text1"/>
          <w:sz w:val="22"/>
          <w:szCs w:val="22"/>
        </w:rPr>
      </w:pPr>
      <w:r w:rsidRPr="00586A94">
        <w:rPr>
          <w:rFonts w:ascii="Arial" w:hAnsi="Arial" w:cs="Arial"/>
          <w:color w:val="000000" w:themeColor="text1"/>
          <w:sz w:val="22"/>
          <w:szCs w:val="22"/>
        </w:rPr>
        <w:t xml:space="preserve">Wysokość środków przeznaczonych i przekazanych na realizację zadań publicznych w obszarze </w:t>
      </w:r>
      <w:r w:rsidR="000247DF" w:rsidRPr="00586A94">
        <w:rPr>
          <w:rFonts w:ascii="Arial" w:hAnsi="Arial" w:cs="Arial"/>
          <w:color w:val="000000" w:themeColor="text1"/>
          <w:sz w:val="22"/>
          <w:szCs w:val="22"/>
        </w:rPr>
        <w:t>edukacji, oświaty i wychowania</w:t>
      </w:r>
      <w:r w:rsidRPr="00586A94">
        <w:rPr>
          <w:rFonts w:ascii="Arial" w:hAnsi="Arial" w:cs="Arial"/>
          <w:color w:val="000000" w:themeColor="text1"/>
          <w:sz w:val="22"/>
          <w:szCs w:val="22"/>
        </w:rPr>
        <w:t>:</w:t>
      </w:r>
    </w:p>
    <w:p w14:paraId="42DD402A" w14:textId="77777777" w:rsidR="000247DF" w:rsidRPr="00586A94" w:rsidRDefault="000247DF" w:rsidP="00586A94">
      <w:pPr>
        <w:spacing w:before="120" w:after="120" w:line="276" w:lineRule="auto"/>
        <w:rPr>
          <w:rFonts w:ascii="Arial" w:eastAsia="Times New Roman" w:hAnsi="Arial" w:cs="Arial"/>
          <w:color w:val="000000" w:themeColor="text1"/>
          <w:lang w:eastAsia="pl-PL"/>
        </w:rPr>
      </w:pPr>
      <w:r w:rsidRPr="00586A94">
        <w:rPr>
          <w:rFonts w:ascii="Arial" w:eastAsia="Times New Roman" w:hAnsi="Arial" w:cs="Arial"/>
          <w:color w:val="000000" w:themeColor="text1"/>
          <w:lang w:eastAsia="pl-PL"/>
        </w:rPr>
        <w:t xml:space="preserve">W 2023 roku – 10.000,00 zł (słownie: dziesięć tysięcy złotych 00/100).  </w:t>
      </w:r>
    </w:p>
    <w:p w14:paraId="5E3F1EEB" w14:textId="2357BB14" w:rsidR="001C7C79" w:rsidRPr="00586A94" w:rsidRDefault="001C7C79" w:rsidP="00586A94">
      <w:pPr>
        <w:spacing w:before="120" w:after="120" w:line="276" w:lineRule="auto"/>
        <w:rPr>
          <w:rFonts w:ascii="Arial" w:eastAsia="Times New Roman" w:hAnsi="Arial" w:cs="Arial"/>
          <w:color w:val="000000" w:themeColor="text1"/>
          <w:lang w:eastAsia="pl-PL"/>
        </w:rPr>
      </w:pPr>
      <w:r w:rsidRPr="00586A94">
        <w:rPr>
          <w:rFonts w:ascii="Arial" w:eastAsia="Times New Roman" w:hAnsi="Arial" w:cs="Arial"/>
          <w:color w:val="000000" w:themeColor="text1"/>
          <w:lang w:eastAsia="pl-PL"/>
        </w:rPr>
        <w:t xml:space="preserve">W 2024 roku – </w:t>
      </w:r>
      <w:r w:rsidR="000247DF" w:rsidRPr="00586A94">
        <w:rPr>
          <w:rFonts w:ascii="Arial" w:eastAsia="Times New Roman" w:hAnsi="Arial" w:cs="Arial"/>
          <w:color w:val="000000" w:themeColor="text1"/>
          <w:lang w:eastAsia="pl-PL"/>
        </w:rPr>
        <w:t>9</w:t>
      </w:r>
      <w:r w:rsidRPr="00586A94">
        <w:rPr>
          <w:rFonts w:ascii="Arial" w:eastAsia="Times New Roman" w:hAnsi="Arial" w:cs="Arial"/>
          <w:color w:val="000000" w:themeColor="text1"/>
          <w:lang w:eastAsia="pl-PL"/>
        </w:rPr>
        <w:t>.</w:t>
      </w:r>
      <w:r w:rsidR="000247DF" w:rsidRPr="00586A94">
        <w:rPr>
          <w:rFonts w:ascii="Arial" w:eastAsia="Times New Roman" w:hAnsi="Arial" w:cs="Arial"/>
          <w:color w:val="000000" w:themeColor="text1"/>
          <w:lang w:eastAsia="pl-PL"/>
        </w:rPr>
        <w:t>997</w:t>
      </w:r>
      <w:r w:rsidRPr="00586A94">
        <w:rPr>
          <w:rFonts w:ascii="Arial" w:eastAsia="Times New Roman" w:hAnsi="Arial" w:cs="Arial"/>
          <w:color w:val="000000" w:themeColor="text1"/>
          <w:lang w:eastAsia="pl-PL"/>
        </w:rPr>
        <w:t>,0</w:t>
      </w:r>
      <w:r w:rsidR="000247DF" w:rsidRPr="00586A94">
        <w:rPr>
          <w:rFonts w:ascii="Arial" w:eastAsia="Times New Roman" w:hAnsi="Arial" w:cs="Arial"/>
          <w:color w:val="000000" w:themeColor="text1"/>
          <w:lang w:eastAsia="pl-PL"/>
        </w:rPr>
        <w:t>6</w:t>
      </w:r>
      <w:r w:rsidRPr="00586A94">
        <w:rPr>
          <w:rFonts w:ascii="Arial" w:eastAsia="Times New Roman" w:hAnsi="Arial" w:cs="Arial"/>
          <w:color w:val="000000" w:themeColor="text1"/>
          <w:lang w:eastAsia="pl-PL"/>
        </w:rPr>
        <w:t xml:space="preserve"> zł (słownie: </w:t>
      </w:r>
      <w:r w:rsidR="000247DF" w:rsidRPr="00586A94">
        <w:rPr>
          <w:rFonts w:ascii="Arial" w:eastAsia="Times New Roman" w:hAnsi="Arial" w:cs="Arial"/>
          <w:color w:val="000000" w:themeColor="text1"/>
          <w:lang w:eastAsia="pl-PL"/>
        </w:rPr>
        <w:t>dziewięć</w:t>
      </w:r>
      <w:r w:rsidRPr="00586A94">
        <w:rPr>
          <w:rFonts w:ascii="Arial" w:eastAsia="Times New Roman" w:hAnsi="Arial" w:cs="Arial"/>
          <w:color w:val="000000" w:themeColor="text1"/>
          <w:lang w:eastAsia="pl-PL"/>
        </w:rPr>
        <w:t xml:space="preserve"> tysięcy </w:t>
      </w:r>
      <w:r w:rsidR="000247DF" w:rsidRPr="00586A94">
        <w:rPr>
          <w:rFonts w:ascii="Arial" w:eastAsia="Times New Roman" w:hAnsi="Arial" w:cs="Arial"/>
          <w:color w:val="000000" w:themeColor="text1"/>
          <w:lang w:eastAsia="pl-PL"/>
        </w:rPr>
        <w:t>dziewięćset dziewięćdziesiąt siedem</w:t>
      </w:r>
      <w:r w:rsidRPr="00586A94">
        <w:rPr>
          <w:rFonts w:ascii="Arial" w:eastAsia="Times New Roman" w:hAnsi="Arial" w:cs="Arial"/>
          <w:color w:val="000000" w:themeColor="text1"/>
          <w:lang w:eastAsia="pl-PL"/>
        </w:rPr>
        <w:t xml:space="preserve"> złotych 0</w:t>
      </w:r>
      <w:r w:rsidR="000247DF" w:rsidRPr="00586A94">
        <w:rPr>
          <w:rFonts w:ascii="Arial" w:eastAsia="Times New Roman" w:hAnsi="Arial" w:cs="Arial"/>
          <w:color w:val="000000" w:themeColor="text1"/>
          <w:lang w:eastAsia="pl-PL"/>
        </w:rPr>
        <w:t>6</w:t>
      </w:r>
      <w:r w:rsidRPr="00586A94">
        <w:rPr>
          <w:rFonts w:ascii="Arial" w:eastAsia="Times New Roman" w:hAnsi="Arial" w:cs="Arial"/>
          <w:color w:val="000000" w:themeColor="text1"/>
          <w:lang w:eastAsia="pl-PL"/>
        </w:rPr>
        <w:t xml:space="preserve">/100). </w:t>
      </w:r>
    </w:p>
    <w:p w14:paraId="6993981A" w14:textId="6BD9ED6A" w:rsidR="001C7C79" w:rsidRPr="00586A94" w:rsidRDefault="007D3DDD" w:rsidP="00586A94">
      <w:pPr>
        <w:spacing w:before="120" w:after="120" w:line="276" w:lineRule="auto"/>
        <w:rPr>
          <w:rFonts w:ascii="Arial" w:eastAsia="Times New Roman" w:hAnsi="Arial" w:cs="Arial"/>
          <w:color w:val="000000" w:themeColor="text1"/>
          <w:lang w:eastAsia="pl-PL"/>
        </w:rPr>
      </w:pPr>
      <w:r w:rsidRPr="00586A94">
        <w:rPr>
          <w:rFonts w:ascii="Arial" w:eastAsia="Times New Roman" w:hAnsi="Arial" w:cs="Arial"/>
          <w:color w:val="000000" w:themeColor="text1"/>
          <w:lang w:eastAsia="pl-PL"/>
        </w:rPr>
        <w:t>W 2025 roku – 29.929,50 zł (słownie: dwadzieścia dziewięć tysięcy dziewięćset dwadzieścia dziewięć tysięcy złotych 50/100).</w:t>
      </w:r>
    </w:p>
    <w:sectPr w:rsidR="001C7C79" w:rsidRPr="00586A94" w:rsidSect="00ED0883">
      <w:headerReference w:type="default" r:id="rId7"/>
      <w:headerReference w:type="firs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3A1C9D" w14:textId="77777777" w:rsidR="006646AE" w:rsidRDefault="006646AE" w:rsidP="004A482A">
      <w:pPr>
        <w:spacing w:after="0" w:line="240" w:lineRule="auto"/>
      </w:pPr>
      <w:r>
        <w:separator/>
      </w:r>
    </w:p>
  </w:endnote>
  <w:endnote w:type="continuationSeparator" w:id="0">
    <w:p w14:paraId="042A39EF" w14:textId="77777777" w:rsidR="006646AE" w:rsidRDefault="006646AE" w:rsidP="004A48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D082A3" w14:textId="77777777" w:rsidR="006646AE" w:rsidRDefault="006646AE" w:rsidP="004A482A">
      <w:pPr>
        <w:spacing w:after="0" w:line="240" w:lineRule="auto"/>
      </w:pPr>
      <w:r>
        <w:separator/>
      </w:r>
    </w:p>
  </w:footnote>
  <w:footnote w:type="continuationSeparator" w:id="0">
    <w:p w14:paraId="05976A7A" w14:textId="77777777" w:rsidR="006646AE" w:rsidRDefault="006646AE" w:rsidP="004A48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08E2D" w14:textId="77777777" w:rsidR="004A482A" w:rsidRPr="004A482A" w:rsidRDefault="004A482A" w:rsidP="004A482A">
    <w:pPr>
      <w:pStyle w:val="Nagwek"/>
      <w:jc w:val="right"/>
      <w:rPr>
        <w:rFonts w:ascii="Arial" w:hAnsi="Arial" w:cs="Arial"/>
        <w:color w:val="FF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BA68C" w14:textId="47E1576F" w:rsidR="004B1A4D" w:rsidRPr="004B1A4D" w:rsidRDefault="004B1A4D" w:rsidP="004B1A4D">
    <w:pPr>
      <w:pStyle w:val="Nagwek"/>
      <w:jc w:val="right"/>
      <w:rPr>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50C83"/>
    <w:multiLevelType w:val="hybridMultilevel"/>
    <w:tmpl w:val="DBDE5D54"/>
    <w:lvl w:ilvl="0" w:tplc="04150001">
      <w:start w:val="1"/>
      <w:numFmt w:val="bullet"/>
      <w:lvlText w:val=""/>
      <w:lvlJc w:val="left"/>
      <w:pPr>
        <w:ind w:left="1140" w:hanging="360"/>
      </w:pPr>
      <w:rPr>
        <w:rFonts w:ascii="Symbol" w:hAnsi="Symbol" w:hint="default"/>
        <w:b w:val="0"/>
        <w:bCs w:val="0"/>
      </w:rPr>
    </w:lvl>
    <w:lvl w:ilvl="1" w:tplc="04150003" w:tentative="1">
      <w:start w:val="1"/>
      <w:numFmt w:val="bullet"/>
      <w:lvlText w:val="o"/>
      <w:lvlJc w:val="left"/>
      <w:pPr>
        <w:ind w:left="1860" w:hanging="360"/>
      </w:pPr>
      <w:rPr>
        <w:rFonts w:ascii="Courier New" w:hAnsi="Courier New" w:cs="Courier New" w:hint="default"/>
      </w:rPr>
    </w:lvl>
    <w:lvl w:ilvl="2" w:tplc="04150005" w:tentative="1">
      <w:start w:val="1"/>
      <w:numFmt w:val="bullet"/>
      <w:lvlText w:val=""/>
      <w:lvlJc w:val="left"/>
      <w:pPr>
        <w:ind w:left="2580" w:hanging="360"/>
      </w:pPr>
      <w:rPr>
        <w:rFonts w:ascii="Wingdings" w:hAnsi="Wingdings" w:hint="default"/>
      </w:rPr>
    </w:lvl>
    <w:lvl w:ilvl="3" w:tplc="04150001" w:tentative="1">
      <w:start w:val="1"/>
      <w:numFmt w:val="bullet"/>
      <w:lvlText w:val=""/>
      <w:lvlJc w:val="left"/>
      <w:pPr>
        <w:ind w:left="3300" w:hanging="360"/>
      </w:pPr>
      <w:rPr>
        <w:rFonts w:ascii="Symbol" w:hAnsi="Symbol" w:hint="default"/>
      </w:rPr>
    </w:lvl>
    <w:lvl w:ilvl="4" w:tplc="04150003" w:tentative="1">
      <w:start w:val="1"/>
      <w:numFmt w:val="bullet"/>
      <w:lvlText w:val="o"/>
      <w:lvlJc w:val="left"/>
      <w:pPr>
        <w:ind w:left="4020" w:hanging="360"/>
      </w:pPr>
      <w:rPr>
        <w:rFonts w:ascii="Courier New" w:hAnsi="Courier New" w:cs="Courier New" w:hint="default"/>
      </w:rPr>
    </w:lvl>
    <w:lvl w:ilvl="5" w:tplc="04150005" w:tentative="1">
      <w:start w:val="1"/>
      <w:numFmt w:val="bullet"/>
      <w:lvlText w:val=""/>
      <w:lvlJc w:val="left"/>
      <w:pPr>
        <w:ind w:left="4740" w:hanging="360"/>
      </w:pPr>
      <w:rPr>
        <w:rFonts w:ascii="Wingdings" w:hAnsi="Wingdings" w:hint="default"/>
      </w:rPr>
    </w:lvl>
    <w:lvl w:ilvl="6" w:tplc="04150001" w:tentative="1">
      <w:start w:val="1"/>
      <w:numFmt w:val="bullet"/>
      <w:lvlText w:val=""/>
      <w:lvlJc w:val="left"/>
      <w:pPr>
        <w:ind w:left="5460" w:hanging="360"/>
      </w:pPr>
      <w:rPr>
        <w:rFonts w:ascii="Symbol" w:hAnsi="Symbol" w:hint="default"/>
      </w:rPr>
    </w:lvl>
    <w:lvl w:ilvl="7" w:tplc="04150003" w:tentative="1">
      <w:start w:val="1"/>
      <w:numFmt w:val="bullet"/>
      <w:lvlText w:val="o"/>
      <w:lvlJc w:val="left"/>
      <w:pPr>
        <w:ind w:left="6180" w:hanging="360"/>
      </w:pPr>
      <w:rPr>
        <w:rFonts w:ascii="Courier New" w:hAnsi="Courier New" w:cs="Courier New" w:hint="default"/>
      </w:rPr>
    </w:lvl>
    <w:lvl w:ilvl="8" w:tplc="04150005" w:tentative="1">
      <w:start w:val="1"/>
      <w:numFmt w:val="bullet"/>
      <w:lvlText w:val=""/>
      <w:lvlJc w:val="left"/>
      <w:pPr>
        <w:ind w:left="6900" w:hanging="360"/>
      </w:pPr>
      <w:rPr>
        <w:rFonts w:ascii="Wingdings" w:hAnsi="Wingdings" w:hint="default"/>
      </w:rPr>
    </w:lvl>
  </w:abstractNum>
  <w:abstractNum w:abstractNumId="1" w15:restartNumberingAfterBreak="0">
    <w:nsid w:val="0B573F22"/>
    <w:multiLevelType w:val="hybridMultilevel"/>
    <w:tmpl w:val="EABAA550"/>
    <w:lvl w:ilvl="0" w:tplc="04150001">
      <w:start w:val="1"/>
      <w:numFmt w:val="bullet"/>
      <w:lvlText w:val=""/>
      <w:lvlJc w:val="left"/>
      <w:pPr>
        <w:ind w:left="1080" w:hanging="360"/>
      </w:pPr>
      <w:rPr>
        <w:rFonts w:ascii="Symbol" w:hAnsi="Symbol"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0DD974DA"/>
    <w:multiLevelType w:val="hybridMultilevel"/>
    <w:tmpl w:val="34FC38FE"/>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F6C606B"/>
    <w:multiLevelType w:val="hybridMultilevel"/>
    <w:tmpl w:val="7F0458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7D6215C"/>
    <w:multiLevelType w:val="hybridMultilevel"/>
    <w:tmpl w:val="E0C6964E"/>
    <w:lvl w:ilvl="0" w:tplc="4CC20EA0">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75A66FA"/>
    <w:multiLevelType w:val="hybridMultilevel"/>
    <w:tmpl w:val="1FC887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2DC8057B"/>
    <w:multiLevelType w:val="hybridMultilevel"/>
    <w:tmpl w:val="BB262188"/>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FF17DCD"/>
    <w:multiLevelType w:val="hybridMultilevel"/>
    <w:tmpl w:val="D6CE58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0ED255B"/>
    <w:multiLevelType w:val="hybridMultilevel"/>
    <w:tmpl w:val="B7E08A66"/>
    <w:lvl w:ilvl="0" w:tplc="82AC8D5A">
      <w:start w:val="2"/>
      <w:numFmt w:val="upperRoman"/>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5F83366"/>
    <w:multiLevelType w:val="hybridMultilevel"/>
    <w:tmpl w:val="1FAEA3A8"/>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7AE50CA"/>
    <w:multiLevelType w:val="hybridMultilevel"/>
    <w:tmpl w:val="77FC9348"/>
    <w:lvl w:ilvl="0" w:tplc="FFFFFFFF">
      <w:start w:val="5"/>
      <w:numFmt w:val="upp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9BB0138"/>
    <w:multiLevelType w:val="hybridMultilevel"/>
    <w:tmpl w:val="27EC0BC0"/>
    <w:lvl w:ilvl="0" w:tplc="04150011">
      <w:start w:val="1"/>
      <w:numFmt w:val="decimal"/>
      <w:lvlText w:val="%1)"/>
      <w:lvlJc w:val="left"/>
      <w:pPr>
        <w:ind w:left="720" w:hanging="360"/>
      </w:pPr>
    </w:lvl>
    <w:lvl w:ilvl="1" w:tplc="27960FF6">
      <w:start w:val="1"/>
      <w:numFmt w:val="decimal"/>
      <w:lvlText w:val="%2)"/>
      <w:lvlJc w:val="left"/>
      <w:pPr>
        <w:ind w:left="1070" w:hanging="360"/>
      </w:pPr>
      <w:rPr>
        <w:rFonts w:ascii="Arial" w:eastAsia="Times New Roman" w:hAnsi="Arial" w:cs="Arial" w:hint="default"/>
        <w:b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47E27E67"/>
    <w:multiLevelType w:val="hybridMultilevel"/>
    <w:tmpl w:val="27E271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A7E7693"/>
    <w:multiLevelType w:val="hybridMultilevel"/>
    <w:tmpl w:val="569628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4D79622C"/>
    <w:multiLevelType w:val="hybridMultilevel"/>
    <w:tmpl w:val="04C411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DB83F66"/>
    <w:multiLevelType w:val="hybridMultilevel"/>
    <w:tmpl w:val="6216584A"/>
    <w:lvl w:ilvl="0" w:tplc="92402A44">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15F669F"/>
    <w:multiLevelType w:val="hybridMultilevel"/>
    <w:tmpl w:val="583694E0"/>
    <w:lvl w:ilvl="0" w:tplc="9490FDF2">
      <w:start w:val="1"/>
      <w:numFmt w:val="bullet"/>
      <w:lvlText w:val=""/>
      <w:lvlJc w:val="left"/>
      <w:pPr>
        <w:ind w:left="1309" w:hanging="360"/>
      </w:pPr>
      <w:rPr>
        <w:rFonts w:ascii="Symbol" w:hAnsi="Symbol" w:hint="default"/>
      </w:rPr>
    </w:lvl>
    <w:lvl w:ilvl="1" w:tplc="04150003" w:tentative="1">
      <w:start w:val="1"/>
      <w:numFmt w:val="bullet"/>
      <w:lvlText w:val="o"/>
      <w:lvlJc w:val="left"/>
      <w:pPr>
        <w:ind w:left="2029" w:hanging="360"/>
      </w:pPr>
      <w:rPr>
        <w:rFonts w:ascii="Courier New" w:hAnsi="Courier New" w:cs="Courier New" w:hint="default"/>
      </w:rPr>
    </w:lvl>
    <w:lvl w:ilvl="2" w:tplc="04150005" w:tentative="1">
      <w:start w:val="1"/>
      <w:numFmt w:val="bullet"/>
      <w:lvlText w:val=""/>
      <w:lvlJc w:val="left"/>
      <w:pPr>
        <w:ind w:left="2749" w:hanging="360"/>
      </w:pPr>
      <w:rPr>
        <w:rFonts w:ascii="Wingdings" w:hAnsi="Wingdings" w:hint="default"/>
      </w:rPr>
    </w:lvl>
    <w:lvl w:ilvl="3" w:tplc="04150001" w:tentative="1">
      <w:start w:val="1"/>
      <w:numFmt w:val="bullet"/>
      <w:lvlText w:val=""/>
      <w:lvlJc w:val="left"/>
      <w:pPr>
        <w:ind w:left="3469" w:hanging="360"/>
      </w:pPr>
      <w:rPr>
        <w:rFonts w:ascii="Symbol" w:hAnsi="Symbol" w:hint="default"/>
      </w:rPr>
    </w:lvl>
    <w:lvl w:ilvl="4" w:tplc="04150003" w:tentative="1">
      <w:start w:val="1"/>
      <w:numFmt w:val="bullet"/>
      <w:lvlText w:val="o"/>
      <w:lvlJc w:val="left"/>
      <w:pPr>
        <w:ind w:left="4189" w:hanging="360"/>
      </w:pPr>
      <w:rPr>
        <w:rFonts w:ascii="Courier New" w:hAnsi="Courier New" w:cs="Courier New" w:hint="default"/>
      </w:rPr>
    </w:lvl>
    <w:lvl w:ilvl="5" w:tplc="04150005" w:tentative="1">
      <w:start w:val="1"/>
      <w:numFmt w:val="bullet"/>
      <w:lvlText w:val=""/>
      <w:lvlJc w:val="left"/>
      <w:pPr>
        <w:ind w:left="4909" w:hanging="360"/>
      </w:pPr>
      <w:rPr>
        <w:rFonts w:ascii="Wingdings" w:hAnsi="Wingdings" w:hint="default"/>
      </w:rPr>
    </w:lvl>
    <w:lvl w:ilvl="6" w:tplc="04150001" w:tentative="1">
      <w:start w:val="1"/>
      <w:numFmt w:val="bullet"/>
      <w:lvlText w:val=""/>
      <w:lvlJc w:val="left"/>
      <w:pPr>
        <w:ind w:left="5629" w:hanging="360"/>
      </w:pPr>
      <w:rPr>
        <w:rFonts w:ascii="Symbol" w:hAnsi="Symbol" w:hint="default"/>
      </w:rPr>
    </w:lvl>
    <w:lvl w:ilvl="7" w:tplc="04150003" w:tentative="1">
      <w:start w:val="1"/>
      <w:numFmt w:val="bullet"/>
      <w:lvlText w:val="o"/>
      <w:lvlJc w:val="left"/>
      <w:pPr>
        <w:ind w:left="6349" w:hanging="360"/>
      </w:pPr>
      <w:rPr>
        <w:rFonts w:ascii="Courier New" w:hAnsi="Courier New" w:cs="Courier New" w:hint="default"/>
      </w:rPr>
    </w:lvl>
    <w:lvl w:ilvl="8" w:tplc="04150005" w:tentative="1">
      <w:start w:val="1"/>
      <w:numFmt w:val="bullet"/>
      <w:lvlText w:val=""/>
      <w:lvlJc w:val="left"/>
      <w:pPr>
        <w:ind w:left="7069" w:hanging="360"/>
      </w:pPr>
      <w:rPr>
        <w:rFonts w:ascii="Wingdings" w:hAnsi="Wingdings" w:hint="default"/>
      </w:rPr>
    </w:lvl>
  </w:abstractNum>
  <w:abstractNum w:abstractNumId="17" w15:restartNumberingAfterBreak="0">
    <w:nsid w:val="53B76A9F"/>
    <w:multiLevelType w:val="hybridMultilevel"/>
    <w:tmpl w:val="BBC02AE4"/>
    <w:lvl w:ilvl="0" w:tplc="92402A44">
      <w:start w:val="1"/>
      <w:numFmt w:val="decimal"/>
      <w:lvlText w:val="%1."/>
      <w:lvlJc w:val="left"/>
      <w:pPr>
        <w:ind w:left="720" w:hanging="360"/>
      </w:pPr>
      <w:rPr>
        <w:rFonts w:hint="default"/>
        <w:b w:val="0"/>
      </w:rPr>
    </w:lvl>
    <w:lvl w:ilvl="1" w:tplc="04150001">
      <w:start w:val="1"/>
      <w:numFmt w:val="bullet"/>
      <w:lvlText w:val=""/>
      <w:lvlJc w:val="left"/>
      <w:pPr>
        <w:ind w:left="108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4174CA9"/>
    <w:multiLevelType w:val="hybridMultilevel"/>
    <w:tmpl w:val="7BCE014A"/>
    <w:lvl w:ilvl="0" w:tplc="3190AD24">
      <w:start w:val="1"/>
      <w:numFmt w:val="upperRoman"/>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66E79EE"/>
    <w:multiLevelType w:val="hybridMultilevel"/>
    <w:tmpl w:val="FDA0A5C0"/>
    <w:lvl w:ilvl="0" w:tplc="04150001">
      <w:start w:val="1"/>
      <w:numFmt w:val="bullet"/>
      <w:lvlText w:val=""/>
      <w:lvlJc w:val="left"/>
      <w:pPr>
        <w:ind w:left="720" w:hanging="360"/>
      </w:pPr>
      <w:rPr>
        <w:rFonts w:ascii="Symbol" w:hAnsi="Symbol"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878371E"/>
    <w:multiLevelType w:val="hybridMultilevel"/>
    <w:tmpl w:val="54B408D6"/>
    <w:lvl w:ilvl="0" w:tplc="E97E1FC4">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91D7E0D"/>
    <w:multiLevelType w:val="hybridMultilevel"/>
    <w:tmpl w:val="13946AC6"/>
    <w:lvl w:ilvl="0" w:tplc="0415000F">
      <w:start w:val="1"/>
      <w:numFmt w:val="decimal"/>
      <w:lvlText w:val="%1."/>
      <w:lvlJc w:val="left"/>
      <w:pPr>
        <w:ind w:left="720" w:hanging="360"/>
      </w:pPr>
    </w:lvl>
    <w:lvl w:ilvl="1" w:tplc="889684E0">
      <w:start w:val="1"/>
      <w:numFmt w:val="decimal"/>
      <w:lvlText w:val="%2)"/>
      <w:lvlJc w:val="left"/>
      <w:pPr>
        <w:ind w:left="1440" w:hanging="360"/>
      </w:pPr>
      <w:rPr>
        <w:rFonts w:ascii="Times New Roman" w:eastAsia="Times New Roman" w:hAnsi="Times New Roman" w:cs="Times New Roman"/>
        <w:b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15:restartNumberingAfterBreak="0">
    <w:nsid w:val="625A62AF"/>
    <w:multiLevelType w:val="hybridMultilevel"/>
    <w:tmpl w:val="E252F54E"/>
    <w:lvl w:ilvl="0" w:tplc="04150001">
      <w:start w:val="1"/>
      <w:numFmt w:val="bullet"/>
      <w:lvlText w:val=""/>
      <w:lvlJc w:val="left"/>
      <w:pPr>
        <w:ind w:left="720" w:hanging="360"/>
      </w:pPr>
      <w:rPr>
        <w:rFonts w:ascii="Symbol" w:hAnsi="Symbol"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269295B"/>
    <w:multiLevelType w:val="hybridMultilevel"/>
    <w:tmpl w:val="77FC9348"/>
    <w:lvl w:ilvl="0" w:tplc="DDDAAF32">
      <w:start w:val="5"/>
      <w:numFmt w:val="upperRoman"/>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EBA3591"/>
    <w:multiLevelType w:val="hybridMultilevel"/>
    <w:tmpl w:val="547202D0"/>
    <w:lvl w:ilvl="0" w:tplc="5668367C">
      <w:start w:val="3"/>
      <w:numFmt w:val="upperRoman"/>
      <w:lvlText w:val="%1."/>
      <w:lvlJc w:val="right"/>
      <w:pPr>
        <w:ind w:left="3479"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FA96674"/>
    <w:multiLevelType w:val="hybridMultilevel"/>
    <w:tmpl w:val="78443E98"/>
    <w:lvl w:ilvl="0" w:tplc="04150001">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26" w15:restartNumberingAfterBreak="0">
    <w:nsid w:val="75DC5AAE"/>
    <w:multiLevelType w:val="hybridMultilevel"/>
    <w:tmpl w:val="498E2188"/>
    <w:lvl w:ilvl="0" w:tplc="D2941FF2">
      <w:start w:val="1"/>
      <w:numFmt w:val="upperRoman"/>
      <w:lvlText w:val="%1."/>
      <w:lvlJc w:val="right"/>
      <w:pPr>
        <w:ind w:left="3479"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6213206"/>
    <w:multiLevelType w:val="hybridMultilevel"/>
    <w:tmpl w:val="AE1ACCA6"/>
    <w:lvl w:ilvl="0" w:tplc="B1C8DC42">
      <w:start w:val="4"/>
      <w:numFmt w:val="upperRoman"/>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72758CF"/>
    <w:multiLevelType w:val="hybridMultilevel"/>
    <w:tmpl w:val="78D4DCB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7AFE243F"/>
    <w:multiLevelType w:val="hybridMultilevel"/>
    <w:tmpl w:val="8A8EEBAC"/>
    <w:lvl w:ilvl="0" w:tplc="7A78BB5E">
      <w:start w:val="3"/>
      <w:numFmt w:val="upperRoman"/>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B025C66"/>
    <w:multiLevelType w:val="hybridMultilevel"/>
    <w:tmpl w:val="DCD443EA"/>
    <w:lvl w:ilvl="0" w:tplc="04150001">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31" w15:restartNumberingAfterBreak="0">
    <w:nsid w:val="7B362282"/>
    <w:multiLevelType w:val="hybridMultilevel"/>
    <w:tmpl w:val="7AF8163E"/>
    <w:lvl w:ilvl="0" w:tplc="56F67FCE">
      <w:start w:val="1"/>
      <w:numFmt w:val="decimal"/>
      <w:lvlText w:val="%1."/>
      <w:lvlJc w:val="left"/>
      <w:pPr>
        <w:ind w:left="720" w:hanging="360"/>
      </w:pPr>
      <w:rPr>
        <w:rFonts w:ascii="Arial" w:eastAsia="Times New Roman"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C621874"/>
    <w:multiLevelType w:val="hybridMultilevel"/>
    <w:tmpl w:val="96FE183E"/>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EA31999"/>
    <w:multiLevelType w:val="hybridMultilevel"/>
    <w:tmpl w:val="2C0AD722"/>
    <w:lvl w:ilvl="0" w:tplc="C0C60672">
      <w:start w:val="1"/>
      <w:numFmt w:val="decimal"/>
      <w:lvlText w:val="%1)"/>
      <w:lvlJc w:val="left"/>
      <w:pPr>
        <w:ind w:left="720" w:hanging="360"/>
      </w:pPr>
      <w:rPr>
        <w:b w:val="0"/>
        <w:b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993363164">
    <w:abstractNumId w:val="26"/>
  </w:num>
  <w:num w:numId="2" w16cid:durableId="831989970">
    <w:abstractNumId w:val="4"/>
  </w:num>
  <w:num w:numId="3" w16cid:durableId="1392773039">
    <w:abstractNumId w:val="0"/>
  </w:num>
  <w:num w:numId="4" w16cid:durableId="1097599154">
    <w:abstractNumId w:val="12"/>
  </w:num>
  <w:num w:numId="5" w16cid:durableId="1321346584">
    <w:abstractNumId w:val="3"/>
  </w:num>
  <w:num w:numId="6" w16cid:durableId="1356494648">
    <w:abstractNumId w:val="25"/>
  </w:num>
  <w:num w:numId="7" w16cid:durableId="582643221">
    <w:abstractNumId w:val="20"/>
  </w:num>
  <w:num w:numId="8" w16cid:durableId="637295588">
    <w:abstractNumId w:val="30"/>
  </w:num>
  <w:num w:numId="9" w16cid:durableId="1023632313">
    <w:abstractNumId w:val="33"/>
  </w:num>
  <w:num w:numId="10" w16cid:durableId="3629433">
    <w:abstractNumId w:val="19"/>
  </w:num>
  <w:num w:numId="11" w16cid:durableId="526987978">
    <w:abstractNumId w:val="7"/>
  </w:num>
  <w:num w:numId="12" w16cid:durableId="826047120">
    <w:abstractNumId w:val="31"/>
  </w:num>
  <w:num w:numId="13" w16cid:durableId="1175535159">
    <w:abstractNumId w:val="16"/>
  </w:num>
  <w:num w:numId="14" w16cid:durableId="147483039">
    <w:abstractNumId w:val="1"/>
  </w:num>
  <w:num w:numId="15" w16cid:durableId="686756985">
    <w:abstractNumId w:val="2"/>
  </w:num>
  <w:num w:numId="16" w16cid:durableId="696733361">
    <w:abstractNumId w:val="8"/>
  </w:num>
  <w:num w:numId="17" w16cid:durableId="664940103">
    <w:abstractNumId w:val="15"/>
  </w:num>
  <w:num w:numId="18" w16cid:durableId="20149169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34375663">
    <w:abstractNumId w:val="14"/>
  </w:num>
  <w:num w:numId="20" w16cid:durableId="1279604445">
    <w:abstractNumId w:val="17"/>
  </w:num>
  <w:num w:numId="21" w16cid:durableId="233200624">
    <w:abstractNumId w:val="21"/>
  </w:num>
  <w:num w:numId="22" w16cid:durableId="1526482777">
    <w:abstractNumId w:val="24"/>
  </w:num>
  <w:num w:numId="23" w16cid:durableId="116023285">
    <w:abstractNumId w:val="32"/>
  </w:num>
  <w:num w:numId="24" w16cid:durableId="1600411449">
    <w:abstractNumId w:val="29"/>
  </w:num>
  <w:num w:numId="25" w16cid:durableId="86194744">
    <w:abstractNumId w:val="9"/>
  </w:num>
  <w:num w:numId="26" w16cid:durableId="1181116585">
    <w:abstractNumId w:val="27"/>
  </w:num>
  <w:num w:numId="27" w16cid:durableId="1580480446">
    <w:abstractNumId w:val="6"/>
  </w:num>
  <w:num w:numId="28" w16cid:durableId="1178931449">
    <w:abstractNumId w:val="23"/>
  </w:num>
  <w:num w:numId="29" w16cid:durableId="642002673">
    <w:abstractNumId w:val="11"/>
  </w:num>
  <w:num w:numId="30" w16cid:durableId="881211893">
    <w:abstractNumId w:val="5"/>
  </w:num>
  <w:num w:numId="31" w16cid:durableId="291641987">
    <w:abstractNumId w:val="10"/>
  </w:num>
  <w:num w:numId="32" w16cid:durableId="1800412834">
    <w:abstractNumId w:val="18"/>
  </w:num>
  <w:num w:numId="33" w16cid:durableId="717164579">
    <w:abstractNumId w:val="22"/>
  </w:num>
  <w:num w:numId="34" w16cid:durableId="815494841">
    <w:abstractNumId w:val="28"/>
  </w:num>
  <w:num w:numId="35" w16cid:durableId="172799178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1E3"/>
    <w:rsid w:val="00000478"/>
    <w:rsid w:val="00016DDD"/>
    <w:rsid w:val="000218EC"/>
    <w:rsid w:val="000247DF"/>
    <w:rsid w:val="00041C22"/>
    <w:rsid w:val="00045A29"/>
    <w:rsid w:val="00046E94"/>
    <w:rsid w:val="000550A6"/>
    <w:rsid w:val="0007009C"/>
    <w:rsid w:val="000A2503"/>
    <w:rsid w:val="000D1025"/>
    <w:rsid w:val="000D616D"/>
    <w:rsid w:val="000E0628"/>
    <w:rsid w:val="000E57B3"/>
    <w:rsid w:val="000F4BDD"/>
    <w:rsid w:val="000F4D7E"/>
    <w:rsid w:val="001375D9"/>
    <w:rsid w:val="00164E55"/>
    <w:rsid w:val="00173E3A"/>
    <w:rsid w:val="001C7C79"/>
    <w:rsid w:val="00230D99"/>
    <w:rsid w:val="0024223C"/>
    <w:rsid w:val="0024565B"/>
    <w:rsid w:val="0026628E"/>
    <w:rsid w:val="002851E6"/>
    <w:rsid w:val="002863AC"/>
    <w:rsid w:val="00290940"/>
    <w:rsid w:val="002B0236"/>
    <w:rsid w:val="002D054B"/>
    <w:rsid w:val="002E520F"/>
    <w:rsid w:val="002F0D44"/>
    <w:rsid w:val="00310DA0"/>
    <w:rsid w:val="00337FA1"/>
    <w:rsid w:val="00345C2B"/>
    <w:rsid w:val="00373A8D"/>
    <w:rsid w:val="003A48DC"/>
    <w:rsid w:val="003C2438"/>
    <w:rsid w:val="003C71D0"/>
    <w:rsid w:val="00413BA6"/>
    <w:rsid w:val="004159DB"/>
    <w:rsid w:val="004660D7"/>
    <w:rsid w:val="00485D0B"/>
    <w:rsid w:val="004943F2"/>
    <w:rsid w:val="004A482A"/>
    <w:rsid w:val="004B1A4D"/>
    <w:rsid w:val="004E6E0A"/>
    <w:rsid w:val="00500BF8"/>
    <w:rsid w:val="00505F78"/>
    <w:rsid w:val="00540494"/>
    <w:rsid w:val="00556376"/>
    <w:rsid w:val="005713A6"/>
    <w:rsid w:val="00586A94"/>
    <w:rsid w:val="00586E19"/>
    <w:rsid w:val="00593AE4"/>
    <w:rsid w:val="005971D3"/>
    <w:rsid w:val="005A60FD"/>
    <w:rsid w:val="005B1AB8"/>
    <w:rsid w:val="005C415E"/>
    <w:rsid w:val="005E2E6E"/>
    <w:rsid w:val="00601964"/>
    <w:rsid w:val="0065368B"/>
    <w:rsid w:val="006646AE"/>
    <w:rsid w:val="00680896"/>
    <w:rsid w:val="00685E94"/>
    <w:rsid w:val="006B1228"/>
    <w:rsid w:val="00743F64"/>
    <w:rsid w:val="00747583"/>
    <w:rsid w:val="007575E9"/>
    <w:rsid w:val="00761512"/>
    <w:rsid w:val="00766AD2"/>
    <w:rsid w:val="007C0C37"/>
    <w:rsid w:val="007D3DDD"/>
    <w:rsid w:val="007E7601"/>
    <w:rsid w:val="008255FB"/>
    <w:rsid w:val="008304C4"/>
    <w:rsid w:val="00841A6D"/>
    <w:rsid w:val="00862BE6"/>
    <w:rsid w:val="008703E3"/>
    <w:rsid w:val="00881A2A"/>
    <w:rsid w:val="008A4513"/>
    <w:rsid w:val="008A4D74"/>
    <w:rsid w:val="00937A2A"/>
    <w:rsid w:val="0096550F"/>
    <w:rsid w:val="009852A2"/>
    <w:rsid w:val="009C2C18"/>
    <w:rsid w:val="009E5DA0"/>
    <w:rsid w:val="00A00454"/>
    <w:rsid w:val="00A27F52"/>
    <w:rsid w:val="00A35E5D"/>
    <w:rsid w:val="00A757B2"/>
    <w:rsid w:val="00A81C06"/>
    <w:rsid w:val="00AB349D"/>
    <w:rsid w:val="00AC48B7"/>
    <w:rsid w:val="00AE519C"/>
    <w:rsid w:val="00B33083"/>
    <w:rsid w:val="00B353ED"/>
    <w:rsid w:val="00B509A4"/>
    <w:rsid w:val="00B513AB"/>
    <w:rsid w:val="00B551E3"/>
    <w:rsid w:val="00B562C3"/>
    <w:rsid w:val="00B67010"/>
    <w:rsid w:val="00B8360C"/>
    <w:rsid w:val="00B83656"/>
    <w:rsid w:val="00BA649E"/>
    <w:rsid w:val="00C1033E"/>
    <w:rsid w:val="00C15C00"/>
    <w:rsid w:val="00C973ED"/>
    <w:rsid w:val="00CF4BFC"/>
    <w:rsid w:val="00D24B4F"/>
    <w:rsid w:val="00D33ECE"/>
    <w:rsid w:val="00D35149"/>
    <w:rsid w:val="00D36ED5"/>
    <w:rsid w:val="00D40815"/>
    <w:rsid w:val="00D42A79"/>
    <w:rsid w:val="00D812D7"/>
    <w:rsid w:val="00E05440"/>
    <w:rsid w:val="00E846D4"/>
    <w:rsid w:val="00E958CD"/>
    <w:rsid w:val="00E97DCB"/>
    <w:rsid w:val="00ED0883"/>
    <w:rsid w:val="00EF2817"/>
    <w:rsid w:val="00F002B4"/>
    <w:rsid w:val="00F74EE8"/>
    <w:rsid w:val="00F80F37"/>
    <w:rsid w:val="00F878AA"/>
    <w:rsid w:val="00FD5BD9"/>
    <w:rsid w:val="00FF04F2"/>
    <w:rsid w:val="00FF4B5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407BC"/>
  <w15:chartTrackingRefBased/>
  <w15:docId w15:val="{AF3700A8-D209-4925-9D60-26ED94EA9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551E3"/>
  </w:style>
  <w:style w:type="paragraph" w:styleId="Nagwek1">
    <w:name w:val="heading 1"/>
    <w:basedOn w:val="Normalny"/>
    <w:next w:val="Normalny"/>
    <w:link w:val="Nagwek1Znak"/>
    <w:qFormat/>
    <w:rsid w:val="00B551E3"/>
    <w:pPr>
      <w:keepNext/>
      <w:spacing w:after="0" w:line="240" w:lineRule="auto"/>
      <w:outlineLvl w:val="0"/>
    </w:pPr>
    <w:rPr>
      <w:rFonts w:ascii="Times New Roman" w:eastAsia="Times New Roman" w:hAnsi="Times New Roman" w:cs="Times New Roman"/>
      <w:b/>
      <w:bCs/>
      <w:sz w:val="24"/>
      <w:szCs w:val="24"/>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B551E3"/>
    <w:rPr>
      <w:rFonts w:ascii="Times New Roman" w:eastAsia="Times New Roman" w:hAnsi="Times New Roman" w:cs="Times New Roman"/>
      <w:b/>
      <w:bCs/>
      <w:sz w:val="24"/>
      <w:szCs w:val="24"/>
    </w:rPr>
  </w:style>
  <w:style w:type="paragraph" w:styleId="Akapitzlist">
    <w:name w:val="List Paragraph"/>
    <w:basedOn w:val="Normalny"/>
    <w:uiPriority w:val="34"/>
    <w:qFormat/>
    <w:rsid w:val="00B551E3"/>
    <w:pPr>
      <w:ind w:left="720"/>
      <w:contextualSpacing/>
    </w:pPr>
  </w:style>
  <w:style w:type="character" w:styleId="Pogrubienie">
    <w:name w:val="Strong"/>
    <w:basedOn w:val="Domylnaczcionkaakapitu"/>
    <w:uiPriority w:val="22"/>
    <w:qFormat/>
    <w:rsid w:val="00B551E3"/>
    <w:rPr>
      <w:b/>
      <w:bCs/>
    </w:rPr>
  </w:style>
  <w:style w:type="table" w:styleId="Tabela-Siatka">
    <w:name w:val="Table Grid"/>
    <w:basedOn w:val="Standardowy"/>
    <w:uiPriority w:val="39"/>
    <w:rsid w:val="00862B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4A482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A482A"/>
  </w:style>
  <w:style w:type="paragraph" w:styleId="Stopka">
    <w:name w:val="footer"/>
    <w:basedOn w:val="Normalny"/>
    <w:link w:val="StopkaZnak"/>
    <w:uiPriority w:val="99"/>
    <w:unhideWhenUsed/>
    <w:rsid w:val="004A482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A48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551363">
      <w:bodyDiv w:val="1"/>
      <w:marLeft w:val="0"/>
      <w:marRight w:val="0"/>
      <w:marTop w:val="0"/>
      <w:marBottom w:val="0"/>
      <w:divBdr>
        <w:top w:val="none" w:sz="0" w:space="0" w:color="auto"/>
        <w:left w:val="none" w:sz="0" w:space="0" w:color="auto"/>
        <w:bottom w:val="none" w:sz="0" w:space="0" w:color="auto"/>
        <w:right w:val="none" w:sz="0" w:space="0" w:color="auto"/>
      </w:divBdr>
    </w:div>
    <w:div w:id="217087296">
      <w:bodyDiv w:val="1"/>
      <w:marLeft w:val="0"/>
      <w:marRight w:val="0"/>
      <w:marTop w:val="0"/>
      <w:marBottom w:val="0"/>
      <w:divBdr>
        <w:top w:val="none" w:sz="0" w:space="0" w:color="auto"/>
        <w:left w:val="none" w:sz="0" w:space="0" w:color="auto"/>
        <w:bottom w:val="none" w:sz="0" w:space="0" w:color="auto"/>
        <w:right w:val="none" w:sz="0" w:space="0" w:color="auto"/>
      </w:divBdr>
    </w:div>
    <w:div w:id="269629580">
      <w:bodyDiv w:val="1"/>
      <w:marLeft w:val="0"/>
      <w:marRight w:val="0"/>
      <w:marTop w:val="0"/>
      <w:marBottom w:val="0"/>
      <w:divBdr>
        <w:top w:val="none" w:sz="0" w:space="0" w:color="auto"/>
        <w:left w:val="none" w:sz="0" w:space="0" w:color="auto"/>
        <w:bottom w:val="none" w:sz="0" w:space="0" w:color="auto"/>
        <w:right w:val="none" w:sz="0" w:space="0" w:color="auto"/>
      </w:divBdr>
    </w:div>
    <w:div w:id="829322068">
      <w:bodyDiv w:val="1"/>
      <w:marLeft w:val="0"/>
      <w:marRight w:val="0"/>
      <w:marTop w:val="0"/>
      <w:marBottom w:val="0"/>
      <w:divBdr>
        <w:top w:val="none" w:sz="0" w:space="0" w:color="auto"/>
        <w:left w:val="none" w:sz="0" w:space="0" w:color="auto"/>
        <w:bottom w:val="none" w:sz="0" w:space="0" w:color="auto"/>
        <w:right w:val="none" w:sz="0" w:space="0" w:color="auto"/>
      </w:divBdr>
    </w:div>
    <w:div w:id="1244484568">
      <w:bodyDiv w:val="1"/>
      <w:marLeft w:val="0"/>
      <w:marRight w:val="0"/>
      <w:marTop w:val="0"/>
      <w:marBottom w:val="0"/>
      <w:divBdr>
        <w:top w:val="none" w:sz="0" w:space="0" w:color="auto"/>
        <w:left w:val="none" w:sz="0" w:space="0" w:color="auto"/>
        <w:bottom w:val="none" w:sz="0" w:space="0" w:color="auto"/>
        <w:right w:val="none" w:sz="0" w:space="0" w:color="auto"/>
      </w:divBdr>
    </w:div>
    <w:div w:id="1264993558">
      <w:bodyDiv w:val="1"/>
      <w:marLeft w:val="0"/>
      <w:marRight w:val="0"/>
      <w:marTop w:val="0"/>
      <w:marBottom w:val="0"/>
      <w:divBdr>
        <w:top w:val="none" w:sz="0" w:space="0" w:color="auto"/>
        <w:left w:val="none" w:sz="0" w:space="0" w:color="auto"/>
        <w:bottom w:val="none" w:sz="0" w:space="0" w:color="auto"/>
        <w:right w:val="none" w:sz="0" w:space="0" w:color="auto"/>
      </w:divBdr>
    </w:div>
    <w:div w:id="1980649766">
      <w:bodyDiv w:val="1"/>
      <w:marLeft w:val="0"/>
      <w:marRight w:val="0"/>
      <w:marTop w:val="0"/>
      <w:marBottom w:val="0"/>
      <w:divBdr>
        <w:top w:val="none" w:sz="0" w:space="0" w:color="auto"/>
        <w:left w:val="none" w:sz="0" w:space="0" w:color="auto"/>
        <w:bottom w:val="none" w:sz="0" w:space="0" w:color="auto"/>
        <w:right w:val="none" w:sz="0" w:space="0" w:color="auto"/>
      </w:divBdr>
    </w:div>
    <w:div w:id="2000041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244</TotalTime>
  <Pages>1</Pages>
  <Words>2813</Words>
  <Characters>16883</Characters>
  <Application>Microsoft Office Word</Application>
  <DocSecurity>0</DocSecurity>
  <Lines>140</Lines>
  <Paragraphs>39</Paragraphs>
  <ScaleCrop>false</ScaleCrop>
  <HeadingPairs>
    <vt:vector size="2" baseType="variant">
      <vt:variant>
        <vt:lpstr>Tytuł</vt:lpstr>
      </vt:variant>
      <vt:variant>
        <vt:i4>1</vt:i4>
      </vt:variant>
    </vt:vector>
  </HeadingPairs>
  <TitlesOfParts>
    <vt:vector size="1" baseType="lpstr">
      <vt:lpstr>Otwarty konkurs ofert - ogłoszenie</vt:lpstr>
    </vt:vector>
  </TitlesOfParts>
  <Company/>
  <LinksUpToDate>false</LinksUpToDate>
  <CharactersWithSpaces>19657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Otwarty konkurs ofert - ogłoszenie</dc:title>
  <dc:subject/>
  <dc:creator>Magdalena Ptak</dc:creator>
  <cp:keywords>konkurs, ogłoszenie, NGO</cp:keywords>
  <dc:description/>
  <cp:lastModifiedBy>Magdalena Ptak</cp:lastModifiedBy>
  <cp:revision>33</cp:revision>
  <cp:lastPrinted>2026-05-07T10:49:00Z</cp:lastPrinted>
  <dcterms:created xsi:type="dcterms:W3CDTF">2024-02-05T09:50:00Z</dcterms:created>
  <dcterms:modified xsi:type="dcterms:W3CDTF">2026-05-07T12:12:00Z</dcterms:modified>
</cp:coreProperties>
</file>