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12A5" w14:textId="215DB0FD" w:rsidR="003D00FA" w:rsidRPr="00C90C96" w:rsidRDefault="003D00FA" w:rsidP="00C90C96">
      <w:pPr>
        <w:spacing w:line="276" w:lineRule="auto"/>
        <w:rPr>
          <w:rFonts w:cstheme="minorHAnsi"/>
          <w:b/>
          <w:bCs/>
        </w:rPr>
      </w:pPr>
      <w:r w:rsidRPr="00C90C96">
        <w:rPr>
          <w:rFonts w:cstheme="minorHAnsi"/>
          <w:b/>
          <w:bCs/>
        </w:rPr>
        <w:t>Program Współpracy Gminy Kobylnica z Organizacjami Pozarządowymi i Innymi</w:t>
      </w:r>
      <w:r w:rsidR="00253164" w:rsidRPr="00C90C96">
        <w:rPr>
          <w:rFonts w:cstheme="minorHAnsi"/>
          <w:b/>
          <w:bCs/>
        </w:rPr>
        <w:t xml:space="preserve"> </w:t>
      </w:r>
      <w:r w:rsidRPr="00C90C96">
        <w:rPr>
          <w:rFonts w:cstheme="minorHAnsi"/>
          <w:b/>
          <w:bCs/>
        </w:rPr>
        <w:t>Podmiotami Prowadzącymi Działalność Pożytku Publicznego na 2025 rok</w:t>
      </w:r>
    </w:p>
    <w:p w14:paraId="7772EFB2" w14:textId="77777777" w:rsidR="003D00FA" w:rsidRPr="00C90C96" w:rsidRDefault="003D00FA" w:rsidP="00C90C96">
      <w:pPr>
        <w:pStyle w:val="Nagwek1"/>
        <w:spacing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90C96">
        <w:rPr>
          <w:rFonts w:asciiTheme="minorHAnsi" w:hAnsiTheme="minorHAnsi" w:cstheme="minorHAnsi"/>
          <w:b/>
          <w:bCs/>
          <w:color w:val="auto"/>
          <w:sz w:val="22"/>
          <w:szCs w:val="22"/>
        </w:rPr>
        <w:t>Wprowadzenie</w:t>
      </w:r>
    </w:p>
    <w:p w14:paraId="0F6282DE" w14:textId="0D191350" w:rsidR="003D00FA" w:rsidRPr="00C90C96" w:rsidRDefault="00AD48DC" w:rsidP="00C90C96">
      <w:pPr>
        <w:spacing w:line="276" w:lineRule="auto"/>
        <w:rPr>
          <w:rFonts w:cstheme="minorHAnsi"/>
        </w:rPr>
      </w:pPr>
      <w:r w:rsidRPr="00C90C96">
        <w:rPr>
          <w:rFonts w:cstheme="minorHAnsi"/>
        </w:rPr>
        <w:t>Uchwalany na 2025 rok P</w:t>
      </w:r>
      <w:r w:rsidR="003D00FA" w:rsidRPr="00C90C96">
        <w:rPr>
          <w:rFonts w:cstheme="minorHAnsi"/>
        </w:rPr>
        <w:t xml:space="preserve">rogram </w:t>
      </w:r>
      <w:r w:rsidRPr="00C90C96">
        <w:rPr>
          <w:rFonts w:cstheme="minorHAnsi"/>
        </w:rPr>
        <w:t>W</w:t>
      </w:r>
      <w:r w:rsidR="003D00FA" w:rsidRPr="00C90C96">
        <w:rPr>
          <w:rFonts w:cstheme="minorHAnsi"/>
        </w:rPr>
        <w:t xml:space="preserve">spółpracy Gminy Kobylnica z </w:t>
      </w:r>
      <w:r w:rsidRPr="00C90C96">
        <w:rPr>
          <w:rFonts w:cstheme="minorHAnsi"/>
        </w:rPr>
        <w:t>O</w:t>
      </w:r>
      <w:r w:rsidR="003D00FA" w:rsidRPr="00C90C96">
        <w:rPr>
          <w:rFonts w:cstheme="minorHAnsi"/>
        </w:rPr>
        <w:t xml:space="preserve">rganizacjami </w:t>
      </w:r>
      <w:r w:rsidRPr="00C90C96">
        <w:rPr>
          <w:rFonts w:cstheme="minorHAnsi"/>
        </w:rPr>
        <w:t>P</w:t>
      </w:r>
      <w:r w:rsidR="003D00FA" w:rsidRPr="00C90C96">
        <w:rPr>
          <w:rFonts w:cstheme="minorHAnsi"/>
        </w:rPr>
        <w:t xml:space="preserve">ozarządowymi i </w:t>
      </w:r>
      <w:r w:rsidRPr="00C90C96">
        <w:rPr>
          <w:rFonts w:cstheme="minorHAnsi"/>
        </w:rPr>
        <w:t>I</w:t>
      </w:r>
      <w:r w:rsidR="003D00FA" w:rsidRPr="00C90C96">
        <w:rPr>
          <w:rFonts w:cstheme="minorHAnsi"/>
        </w:rPr>
        <w:t xml:space="preserve">nnymi </w:t>
      </w:r>
      <w:r w:rsidRPr="00C90C96">
        <w:rPr>
          <w:rFonts w:cstheme="minorHAnsi"/>
        </w:rPr>
        <w:t>P</w:t>
      </w:r>
      <w:r w:rsidR="003D00FA" w:rsidRPr="00C90C96">
        <w:rPr>
          <w:rFonts w:cstheme="minorHAnsi"/>
        </w:rPr>
        <w:t xml:space="preserve">odmiotami, o których mowa w art. 3 ust. 3 ustawy z dnia 24 kwietnia 2003 r. o działalności pożytku publicznego i o wolontariacie, prowadzącymi działalność pożytku publicznego, stanowi dokument określający w perspektywie rocznej cele, formy, zasady, przedmiot współpracy oraz priorytetowe zadania publiczne realizowane w ramach współpracy Gminy Kobylnica z organizacjami pozarządowymi prowadzącymi działalność pożytku publicznego na rzecz jej mieszkańców. </w:t>
      </w:r>
    </w:p>
    <w:p w14:paraId="51433439" w14:textId="29B392D8" w:rsidR="003D00FA" w:rsidRPr="00C90C96" w:rsidRDefault="003D00FA" w:rsidP="00C90C96">
      <w:pPr>
        <w:spacing w:line="276" w:lineRule="auto"/>
        <w:rPr>
          <w:rFonts w:cstheme="minorHAnsi"/>
        </w:rPr>
      </w:pPr>
      <w:r w:rsidRPr="00C90C96">
        <w:rPr>
          <w:rFonts w:cstheme="minorHAnsi"/>
        </w:rPr>
        <w:t xml:space="preserve">Tworząc Program Współpracy z Organizacjami Pozarządowymi i Innymi Podmiotami Prowadzącymi Działalność Pożytku Publicznego Gmina Kobylnica wyraża wolę współdziałania w celu jak najlepszego zaspokajania zbiorowych potrzeb wspólnoty, tworzonej przez mieszkańców Gminy Kobylnica. W działaniach tych ważnymi partnerami są organizacje pozarządowe, które stanowią duży społeczny potencjał. Program wspiera również rozwój społeczeństwa obywatelskiego i inspiruje społeczność lokalną do większej aktywności na rzecz wspólnego dobra. Aktywna współpraca z organizacjami pozarządowymi jest jednym z elementów kierowania rozwojem gminy. Uchwalając niniejszy Program Rada </w:t>
      </w:r>
      <w:r w:rsidR="000C4751" w:rsidRPr="00C90C96">
        <w:rPr>
          <w:rFonts w:cstheme="minorHAnsi"/>
        </w:rPr>
        <w:t>Miejska w</w:t>
      </w:r>
      <w:r w:rsidRPr="00C90C96">
        <w:rPr>
          <w:rFonts w:cstheme="minorHAnsi"/>
        </w:rPr>
        <w:t xml:space="preserve"> Kobylnic</w:t>
      </w:r>
      <w:r w:rsidR="000C4751" w:rsidRPr="00C90C96">
        <w:rPr>
          <w:rFonts w:cstheme="minorHAnsi"/>
        </w:rPr>
        <w:t>y</w:t>
      </w:r>
      <w:r w:rsidRPr="00C90C96">
        <w:rPr>
          <w:rFonts w:cstheme="minorHAnsi"/>
        </w:rPr>
        <w:t xml:space="preserve"> ma nadzieję na dalszy rozwój współpracy z organizacjami pozarządowymi oraz innymi podmiotami prowadzącymi działalność pożytku publicznego. </w:t>
      </w:r>
    </w:p>
    <w:p w14:paraId="1A3743AE" w14:textId="691525E8" w:rsidR="003D00FA" w:rsidRPr="00C90C96" w:rsidRDefault="003D00FA" w:rsidP="00C90C96">
      <w:pPr>
        <w:spacing w:line="276" w:lineRule="auto"/>
        <w:rPr>
          <w:rFonts w:cstheme="minorHAnsi"/>
        </w:rPr>
      </w:pPr>
      <w:r w:rsidRPr="00C90C96">
        <w:rPr>
          <w:rFonts w:cstheme="minorHAnsi"/>
        </w:rPr>
        <w:t>Oczekiwanym rezultatem realizacji Programu jest lepsze wykonywanie zadań przypisanych ustawowo Gminie, a tym samym lepsze zaspokojenie potrzeb społeczności lokalnej. Potencjał organizacji pozarządowych przejawiający się głównie w znajomości specyfiki lokalnej, bliskim kontakcie ze środowiskiem, wymianie doświadczeń pomiędzy organizacjami daje podstawę uznania, iż wspólnie z Gminą możliwa i wskazana jest realizacja przez te podmioty określonych zadań.</w:t>
      </w:r>
    </w:p>
    <w:p w14:paraId="552C1CF0" w14:textId="77777777" w:rsidR="003D00FA" w:rsidRPr="00C90C96" w:rsidRDefault="003D00FA" w:rsidP="00C90C96">
      <w:pPr>
        <w:pStyle w:val="Nagwek1"/>
        <w:spacing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90C96">
        <w:rPr>
          <w:rFonts w:asciiTheme="minorHAnsi" w:hAnsiTheme="minorHAnsi" w:cstheme="minorHAnsi"/>
          <w:b/>
          <w:bCs/>
          <w:color w:val="auto"/>
          <w:sz w:val="22"/>
          <w:szCs w:val="22"/>
        </w:rPr>
        <w:t>§ 1. Postanowienia ogólne</w:t>
      </w:r>
    </w:p>
    <w:p w14:paraId="185EFBE8" w14:textId="78878271" w:rsidR="003D00FA" w:rsidRPr="00C90C96" w:rsidRDefault="003D00FA" w:rsidP="00C90C96">
      <w:pPr>
        <w:numPr>
          <w:ilvl w:val="0"/>
          <w:numId w:val="1"/>
        </w:numPr>
        <w:spacing w:line="276" w:lineRule="auto"/>
        <w:rPr>
          <w:rFonts w:cstheme="minorHAnsi"/>
        </w:rPr>
      </w:pPr>
      <w:r w:rsidRPr="00C90C96">
        <w:rPr>
          <w:rFonts w:cstheme="minorHAnsi"/>
        </w:rPr>
        <w:t>Podstawą Rocznego Programu Współpracy Gminy Kobylnica z Organizacjami Pozarządowymi i Innymi Podmiotami Prowadzącymi Działalność Pożytku Publicznego na rok 202</w:t>
      </w:r>
      <w:r w:rsidR="008C1EFA" w:rsidRPr="00C90C96">
        <w:rPr>
          <w:rFonts w:cstheme="minorHAnsi"/>
        </w:rPr>
        <w:t>5</w:t>
      </w:r>
      <w:r w:rsidRPr="00C90C96">
        <w:rPr>
          <w:rFonts w:cstheme="minorHAnsi"/>
        </w:rPr>
        <w:t xml:space="preserve"> jest ustawa z dnia 24 kwietnia 2003 roku o działalności pożytku publicznego i o wolontariacie (t.j. Dz. U. z 202</w:t>
      </w:r>
      <w:r w:rsidR="008C4A0A" w:rsidRPr="00C90C96">
        <w:rPr>
          <w:rFonts w:cstheme="minorHAnsi"/>
        </w:rPr>
        <w:t>4</w:t>
      </w:r>
      <w:r w:rsidRPr="00C90C96">
        <w:rPr>
          <w:rFonts w:cstheme="minorHAnsi"/>
        </w:rPr>
        <w:t xml:space="preserve"> r. poz.</w:t>
      </w:r>
      <w:r w:rsidR="008C4A0A" w:rsidRPr="00C90C96">
        <w:rPr>
          <w:rFonts w:cstheme="minorHAnsi"/>
        </w:rPr>
        <w:t>1491</w:t>
      </w:r>
      <w:r w:rsidRPr="00C90C96">
        <w:rPr>
          <w:rFonts w:cstheme="minorHAnsi"/>
        </w:rPr>
        <w:t>).</w:t>
      </w:r>
    </w:p>
    <w:p w14:paraId="0EF2A928" w14:textId="77777777" w:rsidR="003D00FA" w:rsidRPr="00C90C96" w:rsidRDefault="003D00FA" w:rsidP="00C90C96">
      <w:pPr>
        <w:numPr>
          <w:ilvl w:val="0"/>
          <w:numId w:val="1"/>
        </w:numPr>
        <w:spacing w:line="276" w:lineRule="auto"/>
        <w:rPr>
          <w:rFonts w:cstheme="minorHAnsi"/>
        </w:rPr>
      </w:pPr>
      <w:r w:rsidRPr="00C90C96">
        <w:rPr>
          <w:rFonts w:cstheme="minorHAnsi"/>
        </w:rPr>
        <w:t>Ilekroć w Programie jest mowa o:</w:t>
      </w:r>
    </w:p>
    <w:p w14:paraId="0E502E03" w14:textId="2FA3C1B3" w:rsidR="003D00FA" w:rsidRPr="00C90C96" w:rsidRDefault="003D00FA" w:rsidP="00C90C96">
      <w:pPr>
        <w:numPr>
          <w:ilvl w:val="0"/>
          <w:numId w:val="2"/>
        </w:numPr>
        <w:spacing w:line="276" w:lineRule="auto"/>
        <w:rPr>
          <w:rFonts w:cstheme="minorHAnsi"/>
        </w:rPr>
      </w:pPr>
      <w:r w:rsidRPr="00C90C96">
        <w:rPr>
          <w:rFonts w:cstheme="minorHAnsi"/>
        </w:rPr>
        <w:t>ustawie - należy przez to rozumieć ustawę z dnia 24 kwietnia 2003 roku o działalności pożytku publicznego i o wolontariacie (t.j. Dz. U. z 202</w:t>
      </w:r>
      <w:r w:rsidR="008C4A0A" w:rsidRPr="00C90C96">
        <w:rPr>
          <w:rFonts w:cstheme="minorHAnsi"/>
        </w:rPr>
        <w:t>4</w:t>
      </w:r>
      <w:r w:rsidRPr="00C90C96">
        <w:rPr>
          <w:rFonts w:cstheme="minorHAnsi"/>
        </w:rPr>
        <w:t xml:space="preserve"> r. poz. </w:t>
      </w:r>
      <w:r w:rsidR="008C4A0A" w:rsidRPr="00C90C96">
        <w:rPr>
          <w:rFonts w:cstheme="minorHAnsi"/>
        </w:rPr>
        <w:t>1491</w:t>
      </w:r>
      <w:r w:rsidRPr="00C90C96">
        <w:rPr>
          <w:rFonts w:cstheme="minorHAnsi"/>
        </w:rPr>
        <w:t>),</w:t>
      </w:r>
    </w:p>
    <w:p w14:paraId="3501F1B2" w14:textId="7E20BD78" w:rsidR="003D00FA" w:rsidRPr="00C90C96" w:rsidRDefault="003D00FA" w:rsidP="00C90C96">
      <w:pPr>
        <w:numPr>
          <w:ilvl w:val="0"/>
          <w:numId w:val="2"/>
        </w:numPr>
        <w:spacing w:line="276" w:lineRule="auto"/>
        <w:rPr>
          <w:rFonts w:cstheme="minorHAnsi"/>
        </w:rPr>
      </w:pPr>
      <w:r w:rsidRPr="00C90C96">
        <w:rPr>
          <w:rFonts w:cstheme="minorHAnsi"/>
        </w:rPr>
        <w:t>organizacjach - należy przez to rozumieć podmioty wymienione w art. 3 ust. 2 i 3 ustawy,</w:t>
      </w:r>
    </w:p>
    <w:p w14:paraId="26A213E1" w14:textId="01A42117" w:rsidR="003D00FA" w:rsidRPr="00C90C96" w:rsidRDefault="003D00FA" w:rsidP="00C90C96">
      <w:pPr>
        <w:numPr>
          <w:ilvl w:val="0"/>
          <w:numId w:val="2"/>
        </w:numPr>
        <w:spacing w:line="276" w:lineRule="auto"/>
        <w:rPr>
          <w:rFonts w:cstheme="minorHAnsi"/>
        </w:rPr>
      </w:pPr>
      <w:r w:rsidRPr="00C90C96">
        <w:rPr>
          <w:rFonts w:cstheme="minorHAnsi"/>
        </w:rPr>
        <w:t>Programie - należy przez to rozumieć Program Współpracy Gminy Kobylnica z Organizacjami i Innymi Podmiotami Prowadzącymi Działalność Pożytku Publicznego na 202</w:t>
      </w:r>
      <w:r w:rsidR="008C1EFA" w:rsidRPr="00C90C96">
        <w:rPr>
          <w:rFonts w:cstheme="minorHAnsi"/>
        </w:rPr>
        <w:t>5</w:t>
      </w:r>
      <w:r w:rsidRPr="00C90C96">
        <w:rPr>
          <w:rFonts w:cstheme="minorHAnsi"/>
        </w:rPr>
        <w:t xml:space="preserve"> rok,</w:t>
      </w:r>
    </w:p>
    <w:p w14:paraId="32E16CE4" w14:textId="19046392" w:rsidR="003D00FA" w:rsidRPr="00C90C96" w:rsidRDefault="003D00FA" w:rsidP="00C90C96">
      <w:pPr>
        <w:numPr>
          <w:ilvl w:val="0"/>
          <w:numId w:val="2"/>
        </w:numPr>
        <w:spacing w:line="276" w:lineRule="auto"/>
        <w:rPr>
          <w:rFonts w:cstheme="minorHAnsi"/>
        </w:rPr>
      </w:pPr>
      <w:r w:rsidRPr="00C90C96">
        <w:rPr>
          <w:rFonts w:cstheme="minorHAnsi"/>
        </w:rPr>
        <w:t>Gminie - należy przez to rozumieć Gminę Kobylnica,</w:t>
      </w:r>
    </w:p>
    <w:p w14:paraId="0D1B2B9E" w14:textId="4911A818" w:rsidR="003D00FA" w:rsidRPr="00C90C96" w:rsidRDefault="003D00FA" w:rsidP="00C90C96">
      <w:pPr>
        <w:numPr>
          <w:ilvl w:val="0"/>
          <w:numId w:val="2"/>
        </w:numPr>
        <w:spacing w:line="276" w:lineRule="auto"/>
        <w:rPr>
          <w:rFonts w:cstheme="minorHAnsi"/>
        </w:rPr>
      </w:pPr>
      <w:r w:rsidRPr="00C90C96">
        <w:rPr>
          <w:rFonts w:cstheme="minorHAnsi"/>
        </w:rPr>
        <w:t>konkursie - należy przez to rozumieć otwarty konkurs ofert, o którym mowa w ustawie,</w:t>
      </w:r>
    </w:p>
    <w:p w14:paraId="6664F622" w14:textId="10962289" w:rsidR="003D00FA" w:rsidRPr="00C90C96" w:rsidRDefault="003D00FA" w:rsidP="00C90C96">
      <w:pPr>
        <w:numPr>
          <w:ilvl w:val="0"/>
          <w:numId w:val="2"/>
        </w:numPr>
        <w:spacing w:line="276" w:lineRule="auto"/>
        <w:rPr>
          <w:rFonts w:cstheme="minorHAnsi"/>
        </w:rPr>
      </w:pPr>
      <w:r w:rsidRPr="00C90C96">
        <w:rPr>
          <w:rFonts w:cstheme="minorHAnsi"/>
        </w:rPr>
        <w:lastRenderedPageBreak/>
        <w:t>działalności pożytku publicznego - należy przez to rozumieć działalność społecznie użyteczną prowadzoną przez organizacje w sferze zadań publicznych określonych w art. 4 ustawy,</w:t>
      </w:r>
    </w:p>
    <w:p w14:paraId="4A4356DC" w14:textId="6AB79791" w:rsidR="003D00FA" w:rsidRPr="00C90C96" w:rsidRDefault="003D00FA" w:rsidP="00C90C96">
      <w:pPr>
        <w:numPr>
          <w:ilvl w:val="0"/>
          <w:numId w:val="2"/>
        </w:numPr>
        <w:spacing w:line="276" w:lineRule="auto"/>
        <w:rPr>
          <w:rFonts w:cstheme="minorHAnsi"/>
        </w:rPr>
      </w:pPr>
      <w:r w:rsidRPr="00C90C96">
        <w:rPr>
          <w:rFonts w:cstheme="minorHAnsi"/>
        </w:rPr>
        <w:t>zadaniu publicznym - należy przez to rozumieć zadania, o których mowa w art. 4 ust. 1 ustawy, o ile obejmują zadania Gminy Kobylnica,</w:t>
      </w:r>
    </w:p>
    <w:p w14:paraId="14680DF7" w14:textId="16B6B965" w:rsidR="003D00FA" w:rsidRPr="00C90C96" w:rsidRDefault="003D00FA" w:rsidP="00C90C96">
      <w:pPr>
        <w:numPr>
          <w:ilvl w:val="0"/>
          <w:numId w:val="2"/>
        </w:numPr>
        <w:spacing w:line="276" w:lineRule="auto"/>
        <w:rPr>
          <w:rFonts w:cstheme="minorHAnsi"/>
        </w:rPr>
      </w:pPr>
      <w:r w:rsidRPr="00C90C96">
        <w:rPr>
          <w:rFonts w:cstheme="minorHAnsi"/>
        </w:rPr>
        <w:t>dotacji - rozumie się przez to dotację, o której mowa w art. 2 pkt 1 ustawy,</w:t>
      </w:r>
    </w:p>
    <w:p w14:paraId="76EC809D" w14:textId="5C58DBC1" w:rsidR="003D00FA" w:rsidRPr="00C90C96" w:rsidRDefault="003D00FA" w:rsidP="00C90C96">
      <w:pPr>
        <w:numPr>
          <w:ilvl w:val="0"/>
          <w:numId w:val="2"/>
        </w:numPr>
        <w:spacing w:line="276" w:lineRule="auto"/>
        <w:rPr>
          <w:rFonts w:cstheme="minorHAnsi"/>
        </w:rPr>
      </w:pPr>
      <w:r w:rsidRPr="00C90C96">
        <w:rPr>
          <w:rFonts w:cstheme="minorHAnsi"/>
        </w:rPr>
        <w:t>mieszkańcach – należy przez to rozumieć mieszkańców Gminy Kobylnica,</w:t>
      </w:r>
    </w:p>
    <w:p w14:paraId="6A0EF69A" w14:textId="62D8A20E" w:rsidR="003D00FA" w:rsidRPr="00C90C96" w:rsidRDefault="000C4751" w:rsidP="00C90C96">
      <w:pPr>
        <w:numPr>
          <w:ilvl w:val="0"/>
          <w:numId w:val="2"/>
        </w:numPr>
        <w:spacing w:line="276" w:lineRule="auto"/>
        <w:rPr>
          <w:rFonts w:cstheme="minorHAnsi"/>
        </w:rPr>
      </w:pPr>
      <w:r w:rsidRPr="00C90C96">
        <w:rPr>
          <w:rFonts w:cstheme="minorHAnsi"/>
        </w:rPr>
        <w:t>Burmistrzu</w:t>
      </w:r>
      <w:r w:rsidR="003D00FA" w:rsidRPr="00C90C96">
        <w:rPr>
          <w:rFonts w:cstheme="minorHAnsi"/>
        </w:rPr>
        <w:t xml:space="preserve"> – należy przez to rozumieć </w:t>
      </w:r>
      <w:r w:rsidRPr="00C90C96">
        <w:rPr>
          <w:rFonts w:cstheme="minorHAnsi"/>
        </w:rPr>
        <w:t>Burmistrza</w:t>
      </w:r>
      <w:r w:rsidR="003D00FA" w:rsidRPr="00C90C96">
        <w:rPr>
          <w:rFonts w:cstheme="minorHAnsi"/>
        </w:rPr>
        <w:t xml:space="preserve"> Kobylnic</w:t>
      </w:r>
      <w:r w:rsidRPr="00C90C96">
        <w:rPr>
          <w:rFonts w:cstheme="minorHAnsi"/>
        </w:rPr>
        <w:t>y</w:t>
      </w:r>
      <w:r w:rsidR="003D00FA" w:rsidRPr="00C90C96">
        <w:rPr>
          <w:rFonts w:cstheme="minorHAnsi"/>
        </w:rPr>
        <w:t>.</w:t>
      </w:r>
    </w:p>
    <w:p w14:paraId="5B175D9E" w14:textId="77777777" w:rsidR="003D00FA" w:rsidRPr="00C90C96" w:rsidRDefault="003D00FA" w:rsidP="00C90C96">
      <w:pPr>
        <w:pStyle w:val="Nagwek1"/>
        <w:spacing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90C96">
        <w:rPr>
          <w:rFonts w:asciiTheme="minorHAnsi" w:hAnsiTheme="minorHAnsi" w:cstheme="minorHAnsi"/>
          <w:b/>
          <w:bCs/>
          <w:color w:val="auto"/>
          <w:sz w:val="22"/>
          <w:szCs w:val="22"/>
        </w:rPr>
        <w:t>§ 2. Cel główny Programu</w:t>
      </w:r>
    </w:p>
    <w:p w14:paraId="2A6F50EA" w14:textId="203E8B0E" w:rsidR="003D00FA" w:rsidRPr="00C90C96" w:rsidRDefault="003D00FA" w:rsidP="00C90C96">
      <w:pPr>
        <w:spacing w:line="276" w:lineRule="auto"/>
        <w:rPr>
          <w:rFonts w:cstheme="minorHAnsi"/>
        </w:rPr>
      </w:pPr>
      <w:r w:rsidRPr="00C90C96">
        <w:rPr>
          <w:rFonts w:cstheme="minorHAnsi"/>
        </w:rPr>
        <w:t>Głównym celem Programu jest skuteczne działanie na rzecz zaspakajania potrzeb społecznych mieszkańców Gminy poprzez rozwijanie współpracy samorządu gminnego z organizacjami pozarządowymi dla podnoszenia efektywności działań podejmowanych w zakresie zlecania realizacji zadań publicznych oraz aktywizacja społeczności lokalnej poprzez efektywne wykorzystanie i wzmacnianie potencjału organizacji działających na terenie Gminy poprzez:</w:t>
      </w:r>
    </w:p>
    <w:p w14:paraId="0B7FE4AC" w14:textId="77777777" w:rsidR="003D00FA" w:rsidRPr="00C90C96" w:rsidRDefault="003D00FA" w:rsidP="00C90C96">
      <w:pPr>
        <w:numPr>
          <w:ilvl w:val="0"/>
          <w:numId w:val="3"/>
        </w:numPr>
        <w:spacing w:line="276" w:lineRule="auto"/>
        <w:rPr>
          <w:rFonts w:cstheme="minorHAnsi"/>
        </w:rPr>
      </w:pPr>
      <w:r w:rsidRPr="00C90C96">
        <w:rPr>
          <w:rFonts w:cstheme="minorHAnsi"/>
        </w:rPr>
        <w:t>wzmocnienie stabilności i odpowiedzialności organizacji w zakresie prowadzonych działań;</w:t>
      </w:r>
    </w:p>
    <w:p w14:paraId="44744EC9" w14:textId="77777777" w:rsidR="003D00FA" w:rsidRPr="00C90C96" w:rsidRDefault="003D00FA" w:rsidP="00C90C96">
      <w:pPr>
        <w:numPr>
          <w:ilvl w:val="0"/>
          <w:numId w:val="3"/>
        </w:numPr>
        <w:spacing w:line="276" w:lineRule="auto"/>
        <w:rPr>
          <w:rFonts w:cstheme="minorHAnsi"/>
        </w:rPr>
      </w:pPr>
      <w:r w:rsidRPr="00C90C96">
        <w:rPr>
          <w:rFonts w:cstheme="minorHAnsi"/>
        </w:rPr>
        <w:t>wzrost świadomości społecznej na temat roli i działalności organizacji.</w:t>
      </w:r>
    </w:p>
    <w:p w14:paraId="3CFF469E" w14:textId="77777777" w:rsidR="003D00FA" w:rsidRPr="00C90C96" w:rsidRDefault="003D00FA" w:rsidP="00C90C96">
      <w:pPr>
        <w:pStyle w:val="Nagwek1"/>
        <w:spacing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90C96">
        <w:rPr>
          <w:rFonts w:asciiTheme="minorHAnsi" w:hAnsiTheme="minorHAnsi" w:cstheme="minorHAnsi"/>
          <w:b/>
          <w:bCs/>
          <w:color w:val="auto"/>
          <w:sz w:val="22"/>
          <w:szCs w:val="22"/>
        </w:rPr>
        <w:t>§ 3. Cele szczegółowe Programu</w:t>
      </w:r>
    </w:p>
    <w:p w14:paraId="2844EDD2" w14:textId="77777777" w:rsidR="003D00FA" w:rsidRPr="00C90C96" w:rsidRDefault="003D00FA" w:rsidP="00C90C96">
      <w:pPr>
        <w:spacing w:line="276" w:lineRule="auto"/>
        <w:rPr>
          <w:rFonts w:cstheme="minorHAnsi"/>
        </w:rPr>
      </w:pPr>
      <w:r w:rsidRPr="00C90C96">
        <w:rPr>
          <w:rFonts w:cstheme="minorHAnsi"/>
        </w:rPr>
        <w:t>Celami szczegółowymi Programu są:</w:t>
      </w:r>
    </w:p>
    <w:p w14:paraId="776463A2" w14:textId="77777777" w:rsidR="003D00FA" w:rsidRPr="00C90C96" w:rsidRDefault="003D00FA" w:rsidP="00C90C96">
      <w:pPr>
        <w:numPr>
          <w:ilvl w:val="0"/>
          <w:numId w:val="4"/>
        </w:numPr>
        <w:spacing w:line="276" w:lineRule="auto"/>
        <w:ind w:left="1208" w:hanging="357"/>
        <w:rPr>
          <w:rFonts w:cstheme="minorHAnsi"/>
        </w:rPr>
      </w:pPr>
      <w:r w:rsidRPr="00C90C96">
        <w:rPr>
          <w:rFonts w:cstheme="minorHAnsi"/>
        </w:rPr>
        <w:t>poprawa jakości życia mieszkańców,</w:t>
      </w:r>
    </w:p>
    <w:p w14:paraId="614F2F97" w14:textId="77777777" w:rsidR="003D00FA" w:rsidRPr="00C90C96" w:rsidRDefault="003D00FA" w:rsidP="00C90C96">
      <w:pPr>
        <w:numPr>
          <w:ilvl w:val="0"/>
          <w:numId w:val="4"/>
        </w:numPr>
        <w:spacing w:line="276" w:lineRule="auto"/>
        <w:ind w:left="1208" w:hanging="357"/>
        <w:rPr>
          <w:rFonts w:cstheme="minorHAnsi"/>
        </w:rPr>
      </w:pPr>
      <w:r w:rsidRPr="00C90C96">
        <w:rPr>
          <w:rFonts w:cstheme="minorHAnsi"/>
        </w:rPr>
        <w:t>promocja organizacji i umacnianie lokalnych działań na rzecz społeczności lokalnej,</w:t>
      </w:r>
    </w:p>
    <w:p w14:paraId="35E1A9DE" w14:textId="77777777" w:rsidR="003D00FA" w:rsidRPr="00C90C96" w:rsidRDefault="003D00FA" w:rsidP="00C90C96">
      <w:pPr>
        <w:numPr>
          <w:ilvl w:val="0"/>
          <w:numId w:val="4"/>
        </w:numPr>
        <w:spacing w:line="276" w:lineRule="auto"/>
        <w:ind w:left="1208" w:hanging="357"/>
        <w:rPr>
          <w:rFonts w:cstheme="minorHAnsi"/>
        </w:rPr>
      </w:pPr>
      <w:r w:rsidRPr="00C90C96">
        <w:rPr>
          <w:rFonts w:cstheme="minorHAnsi"/>
        </w:rPr>
        <w:t>promocja i rozwój wolontariatu,</w:t>
      </w:r>
    </w:p>
    <w:p w14:paraId="2D3E86B6" w14:textId="77777777" w:rsidR="003D00FA" w:rsidRPr="00C90C96" w:rsidRDefault="003D00FA" w:rsidP="00C90C96">
      <w:pPr>
        <w:numPr>
          <w:ilvl w:val="0"/>
          <w:numId w:val="4"/>
        </w:numPr>
        <w:spacing w:line="276" w:lineRule="auto"/>
        <w:ind w:left="1208" w:hanging="357"/>
        <w:rPr>
          <w:rFonts w:cstheme="minorHAnsi"/>
        </w:rPr>
      </w:pPr>
      <w:r w:rsidRPr="00C90C96">
        <w:rPr>
          <w:rFonts w:cstheme="minorHAnsi"/>
        </w:rPr>
        <w:t>podniesienie jakości usług publicznych poprzez wspieranie i powierzanie organizacjom zadań publicznych,</w:t>
      </w:r>
    </w:p>
    <w:p w14:paraId="52C2BE85" w14:textId="77777777" w:rsidR="003D00FA" w:rsidRPr="00C90C96" w:rsidRDefault="003D00FA" w:rsidP="00C90C96">
      <w:pPr>
        <w:numPr>
          <w:ilvl w:val="0"/>
          <w:numId w:val="4"/>
        </w:numPr>
        <w:spacing w:line="276" w:lineRule="auto"/>
        <w:ind w:left="1208" w:hanging="357"/>
        <w:rPr>
          <w:rFonts w:cstheme="minorHAnsi"/>
        </w:rPr>
      </w:pPr>
      <w:r w:rsidRPr="00C90C96">
        <w:rPr>
          <w:rFonts w:cstheme="minorHAnsi"/>
        </w:rPr>
        <w:t>stworzenie warunków do integracji lokalnych środowisk umacniających poczucie przynależności społecznej wśród mieszkańców,</w:t>
      </w:r>
    </w:p>
    <w:p w14:paraId="47469522" w14:textId="455756CC" w:rsidR="00E9258A" w:rsidRPr="00C90C96" w:rsidRDefault="00E9258A" w:rsidP="00C90C96">
      <w:pPr>
        <w:numPr>
          <w:ilvl w:val="0"/>
          <w:numId w:val="4"/>
        </w:numPr>
        <w:spacing w:line="276" w:lineRule="auto"/>
        <w:ind w:left="1208" w:hanging="357"/>
        <w:rPr>
          <w:rFonts w:cstheme="minorHAnsi"/>
        </w:rPr>
      </w:pPr>
      <w:r w:rsidRPr="00C90C96">
        <w:rPr>
          <w:rFonts w:cstheme="minorHAnsi"/>
        </w:rPr>
        <w:t>edukowanie w zakresie realizacji zadań publicznych oraz wspieranie potencjału organizacji pozarządowych w zakresie pozyskiwania środków finansowych na działania obywatelskie z różnych źródeł,</w:t>
      </w:r>
    </w:p>
    <w:p w14:paraId="1413DC52" w14:textId="1A694D23" w:rsidR="003D00FA" w:rsidRPr="00C90C96" w:rsidRDefault="003D00FA" w:rsidP="00C90C96">
      <w:pPr>
        <w:numPr>
          <w:ilvl w:val="0"/>
          <w:numId w:val="4"/>
        </w:numPr>
        <w:spacing w:line="276" w:lineRule="auto"/>
        <w:ind w:left="1208" w:hanging="357"/>
        <w:rPr>
          <w:rFonts w:cstheme="minorHAnsi"/>
        </w:rPr>
      </w:pPr>
      <w:r w:rsidRPr="00C90C96">
        <w:rPr>
          <w:rFonts w:cstheme="minorHAnsi"/>
        </w:rPr>
        <w:t>wykorzystanie potencjału merytorycznego organizacji w zakresie planowania i właściwej realizacji założeń określonych w planach i programach strategicznych Gminy, a w szczególności:</w:t>
      </w:r>
    </w:p>
    <w:p w14:paraId="58F7EDC2" w14:textId="77777777" w:rsidR="003D00FA" w:rsidRPr="00C90C96" w:rsidRDefault="003D00FA" w:rsidP="00C90C96">
      <w:pPr>
        <w:numPr>
          <w:ilvl w:val="0"/>
          <w:numId w:val="5"/>
        </w:numPr>
        <w:spacing w:line="276" w:lineRule="auto"/>
        <w:ind w:left="1349" w:hanging="357"/>
        <w:rPr>
          <w:rFonts w:cstheme="minorHAnsi"/>
        </w:rPr>
      </w:pPr>
      <w:r w:rsidRPr="00C90C96">
        <w:rPr>
          <w:rFonts w:cstheme="minorHAnsi"/>
        </w:rPr>
        <w:t>Strategii Rozwoju Społeczno-Gospodarczego Gminy Kobylnica 2021-2026,</w:t>
      </w:r>
    </w:p>
    <w:p w14:paraId="3A691F9E" w14:textId="0A4318A6" w:rsidR="003D00FA" w:rsidRPr="00C90C96" w:rsidRDefault="003D00FA" w:rsidP="00C90C96">
      <w:pPr>
        <w:numPr>
          <w:ilvl w:val="0"/>
          <w:numId w:val="5"/>
        </w:numPr>
        <w:spacing w:line="276" w:lineRule="auto"/>
        <w:rPr>
          <w:rFonts w:cstheme="minorHAnsi"/>
        </w:rPr>
      </w:pPr>
      <w:r w:rsidRPr="00C90C96">
        <w:rPr>
          <w:rFonts w:cstheme="minorHAnsi"/>
        </w:rPr>
        <w:t xml:space="preserve">Gminnym Programie Profilaktyki </w:t>
      </w:r>
      <w:r w:rsidR="007A5DEC" w:rsidRPr="00C90C96">
        <w:rPr>
          <w:rFonts w:cstheme="minorHAnsi"/>
        </w:rPr>
        <w:t xml:space="preserve">i </w:t>
      </w:r>
      <w:r w:rsidRPr="00C90C96">
        <w:rPr>
          <w:rFonts w:cstheme="minorHAnsi"/>
        </w:rPr>
        <w:t>Rozwiązywania Problemów Alkoholowych oraz Przeciwdziałania Narkomanii na lata 202</w:t>
      </w:r>
      <w:r w:rsidR="007A5DEC" w:rsidRPr="00C90C96">
        <w:rPr>
          <w:rFonts w:cstheme="minorHAnsi"/>
        </w:rPr>
        <w:t>4</w:t>
      </w:r>
      <w:r w:rsidRPr="00C90C96">
        <w:rPr>
          <w:rFonts w:cstheme="minorHAnsi"/>
        </w:rPr>
        <w:t>-202</w:t>
      </w:r>
      <w:r w:rsidR="007A5DEC" w:rsidRPr="00C90C96">
        <w:rPr>
          <w:rFonts w:cstheme="minorHAnsi"/>
        </w:rPr>
        <w:t>7</w:t>
      </w:r>
      <w:r w:rsidR="00397358" w:rsidRPr="00C90C96">
        <w:rPr>
          <w:rFonts w:cstheme="minorHAnsi"/>
        </w:rPr>
        <w:t xml:space="preserve"> w Gminie Kobylnica</w:t>
      </w:r>
      <w:r w:rsidRPr="00C90C96">
        <w:rPr>
          <w:rFonts w:cstheme="minorHAnsi"/>
        </w:rPr>
        <w:t>,</w:t>
      </w:r>
    </w:p>
    <w:p w14:paraId="7A30B617" w14:textId="61E2A1DE" w:rsidR="003D00FA" w:rsidRPr="00C90C96" w:rsidRDefault="003D00FA" w:rsidP="00C90C96">
      <w:pPr>
        <w:numPr>
          <w:ilvl w:val="0"/>
          <w:numId w:val="5"/>
        </w:numPr>
        <w:spacing w:line="276" w:lineRule="auto"/>
        <w:rPr>
          <w:rFonts w:cstheme="minorHAnsi"/>
        </w:rPr>
      </w:pPr>
      <w:r w:rsidRPr="00C90C96">
        <w:rPr>
          <w:rFonts w:cstheme="minorHAnsi"/>
        </w:rPr>
        <w:lastRenderedPageBreak/>
        <w:t>Strategii Rozwiązywania Problemów Społecznych na lata 201</w:t>
      </w:r>
      <w:r w:rsidR="002E4518" w:rsidRPr="00C90C96">
        <w:rPr>
          <w:rFonts w:cstheme="minorHAnsi"/>
        </w:rPr>
        <w:t>6</w:t>
      </w:r>
      <w:r w:rsidRPr="00C90C96">
        <w:rPr>
          <w:rFonts w:cstheme="minorHAnsi"/>
        </w:rPr>
        <w:t>-2025</w:t>
      </w:r>
      <w:r w:rsidR="00397358" w:rsidRPr="00C90C96">
        <w:rPr>
          <w:rFonts w:cstheme="minorHAnsi"/>
        </w:rPr>
        <w:t xml:space="preserve"> w Gminie Kobylnica</w:t>
      </w:r>
      <w:r w:rsidRPr="00C90C96">
        <w:rPr>
          <w:rFonts w:cstheme="minorHAnsi"/>
        </w:rPr>
        <w:t>,</w:t>
      </w:r>
    </w:p>
    <w:p w14:paraId="39C6955B" w14:textId="77777777" w:rsidR="003D00FA" w:rsidRPr="00C90C96" w:rsidRDefault="003D00FA" w:rsidP="00C90C96">
      <w:pPr>
        <w:numPr>
          <w:ilvl w:val="0"/>
          <w:numId w:val="5"/>
        </w:numPr>
        <w:spacing w:line="276" w:lineRule="auto"/>
        <w:rPr>
          <w:rFonts w:cstheme="minorHAnsi"/>
        </w:rPr>
      </w:pPr>
      <w:r w:rsidRPr="00C90C96">
        <w:rPr>
          <w:rFonts w:cstheme="minorHAnsi"/>
        </w:rPr>
        <w:t>Diagnozie Lokalnych Problemów Społecznych w Gminie Kobylnica,</w:t>
      </w:r>
    </w:p>
    <w:p w14:paraId="125C876C" w14:textId="4CE73AC9" w:rsidR="003D00FA" w:rsidRPr="00C90C96" w:rsidRDefault="003D00FA" w:rsidP="00C90C96">
      <w:pPr>
        <w:numPr>
          <w:ilvl w:val="0"/>
          <w:numId w:val="5"/>
        </w:numPr>
        <w:spacing w:line="276" w:lineRule="auto"/>
        <w:rPr>
          <w:rFonts w:cstheme="minorHAnsi"/>
        </w:rPr>
      </w:pPr>
      <w:r w:rsidRPr="00C90C96">
        <w:rPr>
          <w:rFonts w:cstheme="minorHAnsi"/>
        </w:rPr>
        <w:t>Rozeznaniu Potrzeb Społecznych Mieszkańców Gminy Kobylnica</w:t>
      </w:r>
      <w:r w:rsidR="00190674" w:rsidRPr="00C90C96">
        <w:rPr>
          <w:rFonts w:cstheme="minorHAnsi"/>
        </w:rPr>
        <w:t>.</w:t>
      </w:r>
    </w:p>
    <w:p w14:paraId="02C3F907" w14:textId="77777777" w:rsidR="003D00FA" w:rsidRPr="00C90C96" w:rsidRDefault="003D00FA" w:rsidP="00C90C96">
      <w:pPr>
        <w:numPr>
          <w:ilvl w:val="0"/>
          <w:numId w:val="4"/>
        </w:numPr>
        <w:spacing w:line="276" w:lineRule="auto"/>
        <w:ind w:left="1208" w:hanging="357"/>
        <w:rPr>
          <w:rFonts w:cstheme="minorHAnsi"/>
        </w:rPr>
      </w:pPr>
      <w:r w:rsidRPr="00C90C96">
        <w:rPr>
          <w:rFonts w:cstheme="minorHAnsi"/>
        </w:rPr>
        <w:t>zapobieganie wykluczeniu społecznemu,</w:t>
      </w:r>
    </w:p>
    <w:p w14:paraId="33353D43" w14:textId="77777777" w:rsidR="003D00FA" w:rsidRPr="00C90C96" w:rsidRDefault="003D00FA" w:rsidP="00C90C96">
      <w:pPr>
        <w:numPr>
          <w:ilvl w:val="0"/>
          <w:numId w:val="4"/>
        </w:numPr>
        <w:spacing w:line="276" w:lineRule="auto"/>
        <w:ind w:left="1208" w:hanging="357"/>
        <w:rPr>
          <w:rFonts w:cstheme="minorHAnsi"/>
        </w:rPr>
      </w:pPr>
      <w:r w:rsidRPr="00C90C96">
        <w:rPr>
          <w:rFonts w:cstheme="minorHAnsi"/>
        </w:rPr>
        <w:t>tworzenie warunków do wzrostu kompetencji organizacji w zakresie rozpoznawania potrzeb społeczności lokalnej i skuteczności w pozyskiwaniu środków zewnętrznych,</w:t>
      </w:r>
    </w:p>
    <w:p w14:paraId="1C7C0444" w14:textId="54C10244" w:rsidR="003D00FA" w:rsidRPr="00C90C96" w:rsidRDefault="003D00FA" w:rsidP="00C90C96">
      <w:pPr>
        <w:numPr>
          <w:ilvl w:val="0"/>
          <w:numId w:val="4"/>
        </w:numPr>
        <w:spacing w:line="276" w:lineRule="auto"/>
        <w:ind w:left="1208" w:hanging="357"/>
        <w:rPr>
          <w:rFonts w:cstheme="minorHAnsi"/>
        </w:rPr>
      </w:pPr>
      <w:r w:rsidRPr="00C90C96">
        <w:rPr>
          <w:rFonts w:cstheme="minorHAnsi"/>
        </w:rPr>
        <w:t>wzmacnianie potencjału organizacji pozarządowych poprzez dostęp do informacji i szkoleń,</w:t>
      </w:r>
    </w:p>
    <w:p w14:paraId="5CBC75C6" w14:textId="77777777" w:rsidR="003D00FA" w:rsidRPr="00C90C96" w:rsidRDefault="003D00FA" w:rsidP="00C90C96">
      <w:pPr>
        <w:numPr>
          <w:ilvl w:val="0"/>
          <w:numId w:val="4"/>
        </w:numPr>
        <w:spacing w:line="276" w:lineRule="auto"/>
        <w:ind w:left="1208" w:hanging="357"/>
        <w:rPr>
          <w:rFonts w:cstheme="minorHAnsi"/>
        </w:rPr>
      </w:pPr>
      <w:r w:rsidRPr="00C90C96">
        <w:rPr>
          <w:rFonts w:cstheme="minorHAnsi"/>
        </w:rPr>
        <w:t>wzmocnienie stabilności i odpowiedzialności organizacji w zakresie prowadzonych działań,</w:t>
      </w:r>
    </w:p>
    <w:p w14:paraId="44FF1B4D" w14:textId="77777777" w:rsidR="003D00FA" w:rsidRPr="00C90C96" w:rsidRDefault="003D00FA" w:rsidP="00C90C96">
      <w:pPr>
        <w:numPr>
          <w:ilvl w:val="0"/>
          <w:numId w:val="4"/>
        </w:numPr>
        <w:spacing w:line="276" w:lineRule="auto"/>
        <w:ind w:left="1208" w:hanging="357"/>
        <w:rPr>
          <w:rFonts w:cstheme="minorHAnsi"/>
        </w:rPr>
      </w:pPr>
      <w:r w:rsidRPr="00C90C96">
        <w:rPr>
          <w:rFonts w:cstheme="minorHAnsi"/>
        </w:rPr>
        <w:t>wzrost świadomości społecznej na temat roli i działalności organizacji.</w:t>
      </w:r>
    </w:p>
    <w:p w14:paraId="09C721CE" w14:textId="77777777" w:rsidR="003D00FA" w:rsidRPr="00C90C96" w:rsidRDefault="003D00FA" w:rsidP="00C90C96">
      <w:pPr>
        <w:pStyle w:val="Nagwek1"/>
        <w:spacing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90C96">
        <w:rPr>
          <w:rFonts w:asciiTheme="minorHAnsi" w:hAnsiTheme="minorHAnsi" w:cstheme="minorHAnsi"/>
          <w:b/>
          <w:bCs/>
          <w:color w:val="auto"/>
          <w:sz w:val="22"/>
          <w:szCs w:val="22"/>
        </w:rPr>
        <w:t>§ 4. Zasady współpracy</w:t>
      </w:r>
    </w:p>
    <w:p w14:paraId="3768A498" w14:textId="77777777" w:rsidR="003D00FA" w:rsidRPr="00C90C96" w:rsidRDefault="003D00FA" w:rsidP="00C90C96">
      <w:pPr>
        <w:spacing w:line="276" w:lineRule="auto"/>
        <w:rPr>
          <w:rFonts w:cstheme="minorHAnsi"/>
        </w:rPr>
      </w:pPr>
      <w:r w:rsidRPr="00C90C96">
        <w:rPr>
          <w:rFonts w:cstheme="minorHAnsi"/>
        </w:rPr>
        <w:t>Współpraca Gminy z organizacjami opiera się na zasadach:</w:t>
      </w:r>
    </w:p>
    <w:p w14:paraId="447F1D01" w14:textId="0B80E0A5" w:rsidR="003D00FA" w:rsidRPr="00C90C96" w:rsidRDefault="003D00FA" w:rsidP="00C90C96">
      <w:pPr>
        <w:numPr>
          <w:ilvl w:val="0"/>
          <w:numId w:val="6"/>
        </w:numPr>
        <w:spacing w:line="276" w:lineRule="auto"/>
        <w:ind w:left="1208" w:hanging="357"/>
        <w:rPr>
          <w:rFonts w:cstheme="minorHAnsi"/>
        </w:rPr>
      </w:pPr>
      <w:r w:rsidRPr="00C90C96">
        <w:rPr>
          <w:rFonts w:cstheme="minorHAnsi"/>
        </w:rPr>
        <w:t>pomocniczości i suwerenności, polegającej na prawie do samodzielnego definiowania i rozwiązywania problemów, respektując odrębność i niezależność każdej ze stron;</w:t>
      </w:r>
    </w:p>
    <w:p w14:paraId="5B889BA2" w14:textId="77777777" w:rsidR="003D00FA" w:rsidRPr="00C90C96" w:rsidRDefault="003D00FA" w:rsidP="00C90C96">
      <w:pPr>
        <w:numPr>
          <w:ilvl w:val="0"/>
          <w:numId w:val="6"/>
        </w:numPr>
        <w:spacing w:line="276" w:lineRule="auto"/>
        <w:ind w:left="1208" w:hanging="357"/>
        <w:rPr>
          <w:rFonts w:cstheme="minorHAnsi"/>
        </w:rPr>
      </w:pPr>
      <w:r w:rsidRPr="00C90C96">
        <w:rPr>
          <w:rFonts w:cstheme="minorHAnsi"/>
        </w:rPr>
        <w:t>partnerstwa, obejmującego współpracę podmiotów w rozwiązywaniu wspólnie zdefiniowanych problemów i osiąganie wytyczonych celów;</w:t>
      </w:r>
    </w:p>
    <w:p w14:paraId="22C781C0" w14:textId="6A36C9AB" w:rsidR="003D00FA" w:rsidRPr="00C90C96" w:rsidRDefault="003D00FA" w:rsidP="00C90C96">
      <w:pPr>
        <w:numPr>
          <w:ilvl w:val="0"/>
          <w:numId w:val="6"/>
        </w:numPr>
        <w:spacing w:line="276" w:lineRule="auto"/>
        <w:ind w:left="1208" w:hanging="357"/>
        <w:rPr>
          <w:rFonts w:cstheme="minorHAnsi"/>
        </w:rPr>
      </w:pPr>
      <w:r w:rsidRPr="00C90C96">
        <w:rPr>
          <w:rFonts w:cstheme="minorHAnsi"/>
        </w:rPr>
        <w:t>efektywności, mającej na celu wykorzystanie środków publicznych w sposób, który zapewni celowość i oszczędność realizacji zadania przy uzyskaniu najlepszych efektów z poniesionych nakładów;</w:t>
      </w:r>
    </w:p>
    <w:p w14:paraId="5AC96BCE" w14:textId="52E39A02" w:rsidR="003D00FA" w:rsidRPr="00C90C96" w:rsidRDefault="003D00FA" w:rsidP="00C90C96">
      <w:pPr>
        <w:numPr>
          <w:ilvl w:val="0"/>
          <w:numId w:val="6"/>
        </w:numPr>
        <w:spacing w:line="276" w:lineRule="auto"/>
        <w:ind w:left="1208" w:hanging="357"/>
        <w:rPr>
          <w:rFonts w:cstheme="minorHAnsi"/>
        </w:rPr>
      </w:pPr>
      <w:r w:rsidRPr="00C90C96">
        <w:rPr>
          <w:rFonts w:cstheme="minorHAnsi"/>
        </w:rPr>
        <w:t>uczciwej konkurencyjności, obejmującej równe traktowanie wszystkich podmiotów w zakresie oceny ich działań oraz podejmowaniu decyzji w sprawie finansowania wykonywanych działań;</w:t>
      </w:r>
    </w:p>
    <w:p w14:paraId="7C399B7E" w14:textId="6231D4DD" w:rsidR="003D00FA" w:rsidRPr="00C90C96" w:rsidRDefault="003D00FA" w:rsidP="00C90C96">
      <w:pPr>
        <w:numPr>
          <w:ilvl w:val="0"/>
          <w:numId w:val="6"/>
        </w:numPr>
        <w:spacing w:line="276" w:lineRule="auto"/>
        <w:ind w:left="1208" w:hanging="357"/>
        <w:rPr>
          <w:rFonts w:cstheme="minorHAnsi"/>
        </w:rPr>
      </w:pPr>
      <w:r w:rsidRPr="00C90C96">
        <w:rPr>
          <w:rFonts w:cstheme="minorHAnsi"/>
        </w:rPr>
        <w:t>jawności,  która odnosi się do procedur postępowania przy realizacji zadań publicznych przez organizację</w:t>
      </w:r>
      <w:r w:rsidR="005D2C44">
        <w:rPr>
          <w:rFonts w:cstheme="minorHAnsi"/>
        </w:rPr>
        <w:t xml:space="preserve"> oraz</w:t>
      </w:r>
      <w:r w:rsidRPr="00C90C96">
        <w:rPr>
          <w:rFonts w:cstheme="minorHAnsi"/>
        </w:rPr>
        <w:t xml:space="preserve"> sposobu wykorzystania dotacji;</w:t>
      </w:r>
    </w:p>
    <w:p w14:paraId="490F32EC" w14:textId="77777777" w:rsidR="003D00FA" w:rsidRPr="00C90C96" w:rsidRDefault="003D00FA" w:rsidP="00C90C96">
      <w:pPr>
        <w:numPr>
          <w:ilvl w:val="0"/>
          <w:numId w:val="6"/>
        </w:numPr>
        <w:spacing w:line="276" w:lineRule="auto"/>
        <w:ind w:left="1208" w:hanging="357"/>
        <w:rPr>
          <w:rFonts w:cstheme="minorHAnsi"/>
        </w:rPr>
      </w:pPr>
      <w:r w:rsidRPr="00C90C96">
        <w:rPr>
          <w:rFonts w:cstheme="minorHAnsi"/>
        </w:rPr>
        <w:t xml:space="preserve">równości szans, obejmującej dążenie do określenia i uwzględnienia potrzeb grup, którym grozi wykluczenie społeczne oraz ich wzmocnienia i bezpośredniego włączenia w procesy podejmowania decyzji i realizacji działań. </w:t>
      </w:r>
    </w:p>
    <w:p w14:paraId="67217534" w14:textId="77777777" w:rsidR="003D00FA" w:rsidRPr="00C90C96" w:rsidRDefault="003D00FA" w:rsidP="00C90C96">
      <w:pPr>
        <w:pStyle w:val="Nagwek1"/>
        <w:spacing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90C96">
        <w:rPr>
          <w:rFonts w:asciiTheme="minorHAnsi" w:hAnsiTheme="minorHAnsi" w:cstheme="minorHAnsi"/>
          <w:b/>
          <w:bCs/>
          <w:color w:val="auto"/>
          <w:sz w:val="22"/>
          <w:szCs w:val="22"/>
        </w:rPr>
        <w:t>§ 5. Przedmiot współpracy</w:t>
      </w:r>
    </w:p>
    <w:p w14:paraId="099A3432" w14:textId="77777777" w:rsidR="003D00FA" w:rsidRPr="00C90C96" w:rsidRDefault="003D00FA" w:rsidP="00C90C96">
      <w:pPr>
        <w:spacing w:line="276" w:lineRule="auto"/>
        <w:rPr>
          <w:rFonts w:cstheme="minorHAnsi"/>
        </w:rPr>
      </w:pPr>
      <w:r w:rsidRPr="00C90C96">
        <w:rPr>
          <w:rFonts w:cstheme="minorHAnsi"/>
        </w:rPr>
        <w:t>Przedmiotem współpracy Gminy z organizacjami pozarządowymi jest:</w:t>
      </w:r>
    </w:p>
    <w:p w14:paraId="7BD10FA4" w14:textId="77777777" w:rsidR="003D00FA" w:rsidRPr="00C90C96" w:rsidRDefault="003D00FA" w:rsidP="00C90C96">
      <w:pPr>
        <w:numPr>
          <w:ilvl w:val="0"/>
          <w:numId w:val="7"/>
        </w:numPr>
        <w:spacing w:line="276" w:lineRule="auto"/>
        <w:ind w:left="1208" w:hanging="357"/>
        <w:rPr>
          <w:rFonts w:cstheme="minorHAnsi"/>
        </w:rPr>
      </w:pPr>
      <w:r w:rsidRPr="00C90C96">
        <w:rPr>
          <w:rFonts w:cstheme="minorHAnsi"/>
        </w:rPr>
        <w:t xml:space="preserve">wspólne wykonywanie zadań w celu zaspokajania potrzeb społecznych. Zakres współpracy obejmuje w szczególności: </w:t>
      </w:r>
    </w:p>
    <w:p w14:paraId="1E521099" w14:textId="77777777" w:rsidR="003D00FA" w:rsidRPr="00C90C96" w:rsidRDefault="003D00FA" w:rsidP="00C90C96">
      <w:pPr>
        <w:numPr>
          <w:ilvl w:val="0"/>
          <w:numId w:val="8"/>
        </w:numPr>
        <w:spacing w:line="276" w:lineRule="auto"/>
        <w:rPr>
          <w:rFonts w:cstheme="minorHAnsi"/>
        </w:rPr>
      </w:pPr>
      <w:r w:rsidRPr="00C90C96">
        <w:rPr>
          <w:rFonts w:cstheme="minorHAnsi"/>
        </w:rPr>
        <w:t>ustawowe zadania własne Gminy wymienione szczególnie w art. 7 ust. 1 ustawy z dnia 8 marca 1990 r. o samorządzie gminnym,</w:t>
      </w:r>
    </w:p>
    <w:p w14:paraId="4D538789" w14:textId="77777777" w:rsidR="003D00FA" w:rsidRPr="00C90C96" w:rsidRDefault="003D00FA" w:rsidP="00C90C96">
      <w:pPr>
        <w:numPr>
          <w:ilvl w:val="0"/>
          <w:numId w:val="8"/>
        </w:numPr>
        <w:spacing w:line="276" w:lineRule="auto"/>
        <w:rPr>
          <w:rFonts w:cstheme="minorHAnsi"/>
        </w:rPr>
      </w:pPr>
      <w:r w:rsidRPr="00C90C96">
        <w:rPr>
          <w:rFonts w:cstheme="minorHAnsi"/>
        </w:rPr>
        <w:lastRenderedPageBreak/>
        <w:t>zadania pożytku publicznego określone w art. 4 ust. 1 ustawy;</w:t>
      </w:r>
    </w:p>
    <w:p w14:paraId="18837753" w14:textId="77777777" w:rsidR="003D00FA" w:rsidRPr="00C90C96" w:rsidRDefault="003D00FA" w:rsidP="00C90C96">
      <w:pPr>
        <w:numPr>
          <w:ilvl w:val="0"/>
          <w:numId w:val="7"/>
        </w:numPr>
        <w:spacing w:line="276" w:lineRule="auto"/>
        <w:ind w:left="1208" w:hanging="357"/>
        <w:rPr>
          <w:rFonts w:cstheme="minorHAnsi"/>
        </w:rPr>
      </w:pPr>
      <w:r w:rsidRPr="00C90C96">
        <w:rPr>
          <w:rFonts w:cstheme="minorHAnsi"/>
        </w:rPr>
        <w:t xml:space="preserve">konsultowanie z organizacjami projektów aktów prawa miejscowego w dziedzinach dotyczących działalności statutowych tych organizacji; </w:t>
      </w:r>
    </w:p>
    <w:p w14:paraId="06857BDB" w14:textId="4100F243" w:rsidR="003D00FA" w:rsidRPr="00C90C96" w:rsidRDefault="00BA2247" w:rsidP="00C90C96">
      <w:pPr>
        <w:numPr>
          <w:ilvl w:val="0"/>
          <w:numId w:val="7"/>
        </w:numPr>
        <w:spacing w:line="276" w:lineRule="auto"/>
        <w:ind w:left="1208" w:hanging="357"/>
        <w:rPr>
          <w:rFonts w:cstheme="minorHAnsi"/>
        </w:rPr>
      </w:pPr>
      <w:r w:rsidRPr="00C90C96">
        <w:rPr>
          <w:rFonts w:cstheme="minorHAnsi"/>
        </w:rPr>
        <w:t xml:space="preserve">realizacja </w:t>
      </w:r>
      <w:r w:rsidR="003D00FA" w:rsidRPr="00C90C96">
        <w:rPr>
          <w:rFonts w:cstheme="minorHAnsi"/>
        </w:rPr>
        <w:t>zada</w:t>
      </w:r>
      <w:r w:rsidRPr="00C90C96">
        <w:rPr>
          <w:rFonts w:cstheme="minorHAnsi"/>
        </w:rPr>
        <w:t>ń</w:t>
      </w:r>
      <w:r w:rsidR="003D00FA" w:rsidRPr="00C90C96">
        <w:rPr>
          <w:rFonts w:cstheme="minorHAnsi"/>
        </w:rPr>
        <w:t xml:space="preserve"> priorytetow</w:t>
      </w:r>
      <w:r w:rsidRPr="00C90C96">
        <w:rPr>
          <w:rFonts w:cstheme="minorHAnsi"/>
        </w:rPr>
        <w:t>ych</w:t>
      </w:r>
      <w:r w:rsidR="003D00FA" w:rsidRPr="00C90C96">
        <w:rPr>
          <w:rFonts w:cstheme="minorHAnsi"/>
        </w:rPr>
        <w:t>, które zostały określone w § 7 Programu.</w:t>
      </w:r>
    </w:p>
    <w:p w14:paraId="49ED25B9" w14:textId="77777777" w:rsidR="003D00FA" w:rsidRPr="00C90C96" w:rsidRDefault="003D00FA" w:rsidP="00C90C96">
      <w:pPr>
        <w:pStyle w:val="Nagwek1"/>
        <w:spacing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90C96">
        <w:rPr>
          <w:rFonts w:asciiTheme="minorHAnsi" w:hAnsiTheme="minorHAnsi" w:cstheme="minorHAnsi"/>
          <w:b/>
          <w:bCs/>
          <w:color w:val="auto"/>
          <w:sz w:val="22"/>
          <w:szCs w:val="22"/>
        </w:rPr>
        <w:t>§ 6. Formy współpracy</w:t>
      </w:r>
    </w:p>
    <w:p w14:paraId="29CD07A5" w14:textId="0098265B" w:rsidR="003D00FA" w:rsidRPr="00C90C96" w:rsidRDefault="003D00FA" w:rsidP="00C90C96">
      <w:pPr>
        <w:numPr>
          <w:ilvl w:val="0"/>
          <w:numId w:val="9"/>
        </w:numPr>
        <w:spacing w:line="276" w:lineRule="auto"/>
        <w:rPr>
          <w:rFonts w:cstheme="minorHAnsi"/>
        </w:rPr>
      </w:pPr>
      <w:r w:rsidRPr="00C90C96">
        <w:rPr>
          <w:rFonts w:cstheme="minorHAnsi"/>
        </w:rPr>
        <w:t>Współpraca pomiędzy Gminą a organizacjami odbywa się w formach finansowych i niefinansowych.</w:t>
      </w:r>
    </w:p>
    <w:p w14:paraId="39AB0BD3" w14:textId="77777777" w:rsidR="003D00FA" w:rsidRPr="00C90C96" w:rsidRDefault="003D00FA" w:rsidP="00C90C96">
      <w:pPr>
        <w:numPr>
          <w:ilvl w:val="0"/>
          <w:numId w:val="9"/>
        </w:numPr>
        <w:spacing w:line="276" w:lineRule="auto"/>
        <w:rPr>
          <w:rFonts w:cstheme="minorHAnsi"/>
        </w:rPr>
      </w:pPr>
      <w:r w:rsidRPr="00C90C96">
        <w:rPr>
          <w:rFonts w:cstheme="minorHAnsi"/>
        </w:rPr>
        <w:t>Współpraca Gminy o charakterze finansowym może odbywać się w formach:</w:t>
      </w:r>
    </w:p>
    <w:p w14:paraId="71F1710B" w14:textId="77777777" w:rsidR="003D00FA" w:rsidRPr="00C90C96" w:rsidRDefault="003D00FA" w:rsidP="00C90C96">
      <w:pPr>
        <w:numPr>
          <w:ilvl w:val="0"/>
          <w:numId w:val="10"/>
        </w:numPr>
        <w:spacing w:line="276" w:lineRule="auto"/>
        <w:ind w:left="1208" w:hanging="357"/>
        <w:rPr>
          <w:rFonts w:cstheme="minorHAnsi"/>
        </w:rPr>
      </w:pPr>
      <w:r w:rsidRPr="00C90C96">
        <w:rPr>
          <w:rFonts w:cstheme="minorHAnsi"/>
        </w:rPr>
        <w:t>powierzania realizacji zadania publicznego poprzez udzielenie dotacji na sfinansowanie jego realizacji;</w:t>
      </w:r>
    </w:p>
    <w:p w14:paraId="568AB991" w14:textId="77777777" w:rsidR="003D00FA" w:rsidRPr="00C90C96" w:rsidRDefault="003D00FA" w:rsidP="00C90C96">
      <w:pPr>
        <w:numPr>
          <w:ilvl w:val="0"/>
          <w:numId w:val="10"/>
        </w:numPr>
        <w:spacing w:line="276" w:lineRule="auto"/>
        <w:ind w:left="1208" w:hanging="357"/>
        <w:rPr>
          <w:rFonts w:cstheme="minorHAnsi"/>
        </w:rPr>
      </w:pPr>
      <w:r w:rsidRPr="00C90C96">
        <w:rPr>
          <w:rFonts w:cstheme="minorHAnsi"/>
        </w:rPr>
        <w:t>wspierania realizacji zadania publicznego poprzez udzielenie dotacji na dofinansowanie jego realizacji;</w:t>
      </w:r>
    </w:p>
    <w:p w14:paraId="22FDD235" w14:textId="77777777" w:rsidR="003D00FA" w:rsidRPr="00C90C96" w:rsidRDefault="003D00FA" w:rsidP="00C90C96">
      <w:pPr>
        <w:numPr>
          <w:ilvl w:val="0"/>
          <w:numId w:val="10"/>
        </w:numPr>
        <w:spacing w:line="276" w:lineRule="auto"/>
        <w:ind w:left="1208" w:hanging="357"/>
        <w:rPr>
          <w:rFonts w:cstheme="minorHAnsi"/>
        </w:rPr>
      </w:pPr>
      <w:r w:rsidRPr="00C90C96">
        <w:rPr>
          <w:rFonts w:cstheme="minorHAnsi"/>
        </w:rPr>
        <w:t>wsparcia finansowego na realizację zadań publicznych z pominięciem otwartego konkursu ofert w trybie pozakonkursowym na podstawie art. 19a ustawy, na podstawie oferty własnej organizacji działającej w sferze pożytku publicznego;</w:t>
      </w:r>
    </w:p>
    <w:p w14:paraId="7E760F9F" w14:textId="77777777" w:rsidR="003D00FA" w:rsidRPr="00C90C96" w:rsidRDefault="003D00FA" w:rsidP="00C90C96">
      <w:pPr>
        <w:numPr>
          <w:ilvl w:val="0"/>
          <w:numId w:val="10"/>
        </w:numPr>
        <w:spacing w:line="276" w:lineRule="auto"/>
        <w:ind w:left="1208" w:hanging="357"/>
        <w:rPr>
          <w:rFonts w:cstheme="minorHAnsi"/>
        </w:rPr>
      </w:pPr>
      <w:r w:rsidRPr="00C90C96">
        <w:rPr>
          <w:rFonts w:cstheme="minorHAnsi"/>
        </w:rPr>
        <w:t xml:space="preserve">udostępniania na preferencyjnych warunkach </w:t>
      </w:r>
      <w:bookmarkStart w:id="0" w:name="_Hlk178678343"/>
      <w:r w:rsidRPr="00C90C96">
        <w:rPr>
          <w:rFonts w:cstheme="minorHAnsi"/>
        </w:rPr>
        <w:t>lokali użytkowych i obiektów będących własnością Gminy</w:t>
      </w:r>
      <w:bookmarkEnd w:id="0"/>
      <w:r w:rsidRPr="00C90C96">
        <w:rPr>
          <w:rFonts w:cstheme="minorHAnsi"/>
        </w:rPr>
        <w:t xml:space="preserve"> na potrzeby realizacji zadań publicznych zleconych na rzecz mieszkańców;</w:t>
      </w:r>
    </w:p>
    <w:p w14:paraId="10F1A2C7" w14:textId="71083983" w:rsidR="003D00FA" w:rsidRPr="00C90C96" w:rsidRDefault="003D00FA" w:rsidP="00C90C96">
      <w:pPr>
        <w:numPr>
          <w:ilvl w:val="0"/>
          <w:numId w:val="10"/>
        </w:numPr>
        <w:spacing w:line="276" w:lineRule="auto"/>
        <w:ind w:left="1208" w:hanging="357"/>
        <w:rPr>
          <w:rFonts w:cstheme="minorHAnsi"/>
        </w:rPr>
      </w:pPr>
      <w:r w:rsidRPr="00C90C96">
        <w:rPr>
          <w:rFonts w:cstheme="minorHAnsi"/>
        </w:rPr>
        <w:t>dofinansowania wkładu własnego organizacji do projektów służących realizacji zadań publicznych Gminy współfinansowanych ze środków zewnętrznych</w:t>
      </w:r>
      <w:r w:rsidR="00AA2141" w:rsidRPr="00C90C96">
        <w:rPr>
          <w:rFonts w:cstheme="minorHAnsi"/>
        </w:rPr>
        <w:t>.</w:t>
      </w:r>
    </w:p>
    <w:p w14:paraId="20FE6624" w14:textId="77777777" w:rsidR="003D00FA" w:rsidRPr="00C90C96" w:rsidRDefault="003D00FA" w:rsidP="00C90C96">
      <w:pPr>
        <w:numPr>
          <w:ilvl w:val="0"/>
          <w:numId w:val="9"/>
        </w:numPr>
        <w:spacing w:line="276" w:lineRule="auto"/>
        <w:rPr>
          <w:rFonts w:cstheme="minorHAnsi"/>
        </w:rPr>
      </w:pPr>
      <w:r w:rsidRPr="00C90C96">
        <w:rPr>
          <w:rFonts w:cstheme="minorHAnsi"/>
        </w:rPr>
        <w:t>Współpraca pozafinansowa Gminy z organizacjami może polegać na:</w:t>
      </w:r>
    </w:p>
    <w:p w14:paraId="5AA12F3F" w14:textId="77777777" w:rsidR="003D00FA" w:rsidRPr="00C90C96" w:rsidRDefault="003D00FA" w:rsidP="00C90C96">
      <w:pPr>
        <w:numPr>
          <w:ilvl w:val="0"/>
          <w:numId w:val="11"/>
        </w:numPr>
        <w:spacing w:line="276" w:lineRule="auto"/>
        <w:ind w:left="1208" w:hanging="357"/>
        <w:rPr>
          <w:rFonts w:cstheme="minorHAnsi"/>
        </w:rPr>
      </w:pPr>
      <w:r w:rsidRPr="00C90C96">
        <w:rPr>
          <w:rFonts w:cstheme="minorHAnsi"/>
        </w:rPr>
        <w:t>działaniach informacyjnych realizowanych poprzez:</w:t>
      </w:r>
    </w:p>
    <w:p w14:paraId="749E5841" w14:textId="77777777" w:rsidR="003D00FA" w:rsidRPr="00C90C96" w:rsidRDefault="003D00FA" w:rsidP="00C90C96">
      <w:pPr>
        <w:numPr>
          <w:ilvl w:val="0"/>
          <w:numId w:val="12"/>
        </w:numPr>
        <w:spacing w:line="276" w:lineRule="auto"/>
        <w:rPr>
          <w:rFonts w:cstheme="minorHAnsi"/>
        </w:rPr>
      </w:pPr>
      <w:r w:rsidRPr="00C90C96">
        <w:rPr>
          <w:rFonts w:cstheme="minorHAnsi"/>
        </w:rPr>
        <w:t>publikowanie na stronie internetowej Gminy ważnych informacji dotyczących zarówno działań podejmowanych przez Gminę, jak i przez organizacje,</w:t>
      </w:r>
    </w:p>
    <w:p w14:paraId="79ACA3AE" w14:textId="77777777" w:rsidR="003D00FA" w:rsidRPr="00C90C96" w:rsidRDefault="003D00FA" w:rsidP="00C90C96">
      <w:pPr>
        <w:numPr>
          <w:ilvl w:val="0"/>
          <w:numId w:val="12"/>
        </w:numPr>
        <w:spacing w:line="276" w:lineRule="auto"/>
        <w:rPr>
          <w:rFonts w:cstheme="minorHAnsi"/>
        </w:rPr>
      </w:pPr>
      <w:r w:rsidRPr="00C90C96">
        <w:rPr>
          <w:rFonts w:cstheme="minorHAnsi"/>
        </w:rPr>
        <w:t>przekazywanie przez organizacje informacji o przewidywanych lub realizowanych zadaniach sfery publicznej,</w:t>
      </w:r>
    </w:p>
    <w:p w14:paraId="6F1043F8" w14:textId="77777777" w:rsidR="003D00FA" w:rsidRPr="00C90C96" w:rsidRDefault="003D00FA" w:rsidP="00C90C96">
      <w:pPr>
        <w:numPr>
          <w:ilvl w:val="0"/>
          <w:numId w:val="12"/>
        </w:numPr>
        <w:spacing w:line="276" w:lineRule="auto"/>
        <w:rPr>
          <w:rFonts w:cstheme="minorHAnsi"/>
        </w:rPr>
      </w:pPr>
      <w:r w:rsidRPr="00C90C96">
        <w:rPr>
          <w:rFonts w:cstheme="minorHAnsi"/>
        </w:rPr>
        <w:t>organizowanie spotkań informacyjnych rozumianych jako formy wymiany informacji na temat podejmowanych działań, możliwości wymiany doświadczeń i spostrzeżeń, nawiązywania współpracy i koordynacji podejmowanych działań,</w:t>
      </w:r>
    </w:p>
    <w:p w14:paraId="5E0C6160" w14:textId="68042C8D" w:rsidR="003D00FA" w:rsidRPr="00C90C96" w:rsidRDefault="003D00FA" w:rsidP="00C90C96">
      <w:pPr>
        <w:numPr>
          <w:ilvl w:val="0"/>
          <w:numId w:val="12"/>
        </w:numPr>
        <w:spacing w:line="276" w:lineRule="auto"/>
        <w:rPr>
          <w:rFonts w:cstheme="minorHAnsi"/>
        </w:rPr>
      </w:pPr>
      <w:r w:rsidRPr="00C90C96">
        <w:rPr>
          <w:rFonts w:cstheme="minorHAnsi"/>
        </w:rPr>
        <w:t xml:space="preserve">przekazywanie przez organizacje realizujące zadania publiczne informacji o fakcie finansowania lub współfinansowania realizacji zadania przez Gminę. </w:t>
      </w:r>
    </w:p>
    <w:p w14:paraId="1C008974" w14:textId="77777777" w:rsidR="003D00FA" w:rsidRPr="00C90C96" w:rsidRDefault="003D00FA" w:rsidP="00C90C96">
      <w:pPr>
        <w:numPr>
          <w:ilvl w:val="0"/>
          <w:numId w:val="11"/>
        </w:numPr>
        <w:spacing w:line="276" w:lineRule="auto"/>
        <w:ind w:left="1208" w:hanging="357"/>
        <w:rPr>
          <w:rFonts w:cstheme="minorHAnsi"/>
        </w:rPr>
      </w:pPr>
      <w:r w:rsidRPr="00C90C96">
        <w:rPr>
          <w:rFonts w:cstheme="minorHAnsi"/>
        </w:rPr>
        <w:t>działaniach organizacyjnych, realizowanych poprzez:</w:t>
      </w:r>
    </w:p>
    <w:p w14:paraId="5BA5D7FE" w14:textId="77777777" w:rsidR="003D00FA" w:rsidRPr="00C90C96" w:rsidRDefault="003D00FA" w:rsidP="00C90C96">
      <w:pPr>
        <w:numPr>
          <w:ilvl w:val="0"/>
          <w:numId w:val="13"/>
        </w:numPr>
        <w:spacing w:line="276" w:lineRule="auto"/>
        <w:rPr>
          <w:rFonts w:cstheme="minorHAnsi"/>
        </w:rPr>
      </w:pPr>
      <w:r w:rsidRPr="00C90C96">
        <w:rPr>
          <w:rFonts w:cstheme="minorHAnsi"/>
        </w:rPr>
        <w:t>prowadzenie i aktualizowanie bazy danych organizacji na stronie Gminy,</w:t>
      </w:r>
    </w:p>
    <w:p w14:paraId="045C159A" w14:textId="77777777" w:rsidR="003D00FA" w:rsidRPr="00C90C96" w:rsidRDefault="003D00FA" w:rsidP="00C90C96">
      <w:pPr>
        <w:numPr>
          <w:ilvl w:val="0"/>
          <w:numId w:val="13"/>
        </w:numPr>
        <w:spacing w:line="276" w:lineRule="auto"/>
        <w:rPr>
          <w:rFonts w:cstheme="minorHAnsi"/>
        </w:rPr>
      </w:pPr>
      <w:r w:rsidRPr="00C90C96">
        <w:rPr>
          <w:rFonts w:cstheme="minorHAnsi"/>
        </w:rPr>
        <w:t>inicjowanie realizacji zadań publicznych,</w:t>
      </w:r>
    </w:p>
    <w:p w14:paraId="5BB55EC1" w14:textId="1D362C69" w:rsidR="003D00FA" w:rsidRPr="00C90C96" w:rsidRDefault="003D00FA" w:rsidP="00C90C96">
      <w:pPr>
        <w:numPr>
          <w:ilvl w:val="0"/>
          <w:numId w:val="13"/>
        </w:numPr>
        <w:spacing w:line="276" w:lineRule="auto"/>
        <w:rPr>
          <w:rFonts w:cstheme="minorHAnsi"/>
        </w:rPr>
      </w:pPr>
      <w:r w:rsidRPr="00C90C96">
        <w:rPr>
          <w:rFonts w:cstheme="minorHAnsi"/>
        </w:rPr>
        <w:lastRenderedPageBreak/>
        <w:t xml:space="preserve">udzielanie przez </w:t>
      </w:r>
      <w:r w:rsidR="000C4751" w:rsidRPr="00C90C96">
        <w:rPr>
          <w:rFonts w:cstheme="minorHAnsi"/>
        </w:rPr>
        <w:t xml:space="preserve">Burmistrza </w:t>
      </w:r>
      <w:r w:rsidRPr="00C90C96">
        <w:rPr>
          <w:rFonts w:cstheme="minorHAnsi"/>
        </w:rPr>
        <w:t>patronatów, opinii, itp.</w:t>
      </w:r>
    </w:p>
    <w:p w14:paraId="5800F997" w14:textId="77777777" w:rsidR="003D00FA" w:rsidRPr="00C90C96" w:rsidRDefault="003D00FA" w:rsidP="00C90C96">
      <w:pPr>
        <w:numPr>
          <w:ilvl w:val="0"/>
          <w:numId w:val="13"/>
        </w:numPr>
        <w:spacing w:line="276" w:lineRule="auto"/>
        <w:rPr>
          <w:rFonts w:cstheme="minorHAnsi"/>
        </w:rPr>
      </w:pPr>
      <w:r w:rsidRPr="00C90C96">
        <w:rPr>
          <w:rFonts w:cstheme="minorHAnsi"/>
        </w:rPr>
        <w:t>prowadzenie konsultacji projektów jako wsparcie merytoryczne;</w:t>
      </w:r>
    </w:p>
    <w:p w14:paraId="3873E9C7" w14:textId="77777777" w:rsidR="003D00FA" w:rsidRPr="00C90C96" w:rsidRDefault="003D00FA" w:rsidP="00C90C96">
      <w:pPr>
        <w:numPr>
          <w:ilvl w:val="0"/>
          <w:numId w:val="11"/>
        </w:numPr>
        <w:spacing w:line="276" w:lineRule="auto"/>
        <w:ind w:left="1208" w:hanging="357"/>
        <w:rPr>
          <w:rFonts w:cstheme="minorHAnsi"/>
        </w:rPr>
      </w:pPr>
      <w:r w:rsidRPr="00C90C96">
        <w:rPr>
          <w:rFonts w:cstheme="minorHAnsi"/>
        </w:rPr>
        <w:t>działaniach szkoleniowych, realizowanych poprzez:</w:t>
      </w:r>
    </w:p>
    <w:p w14:paraId="51DC3B8D" w14:textId="032DFF9C" w:rsidR="003D00FA" w:rsidRPr="00C90C96" w:rsidRDefault="003D00FA" w:rsidP="00C90C96">
      <w:pPr>
        <w:numPr>
          <w:ilvl w:val="0"/>
          <w:numId w:val="14"/>
        </w:numPr>
        <w:spacing w:line="276" w:lineRule="auto"/>
        <w:rPr>
          <w:rFonts w:cstheme="minorHAnsi"/>
        </w:rPr>
      </w:pPr>
      <w:r w:rsidRPr="00C90C96">
        <w:rPr>
          <w:rFonts w:cstheme="minorHAnsi"/>
        </w:rPr>
        <w:t>inicjowanie lub współorganizowanie szkoleń podnoszących jakość pracy organizacji, w sferze zadań publicznych,</w:t>
      </w:r>
    </w:p>
    <w:p w14:paraId="08E57C46" w14:textId="77777777" w:rsidR="003D00FA" w:rsidRPr="00C90C96" w:rsidRDefault="003D00FA" w:rsidP="00C90C96">
      <w:pPr>
        <w:numPr>
          <w:ilvl w:val="0"/>
          <w:numId w:val="14"/>
        </w:numPr>
        <w:spacing w:line="276" w:lineRule="auto"/>
        <w:rPr>
          <w:rFonts w:cstheme="minorHAnsi"/>
        </w:rPr>
      </w:pPr>
      <w:r w:rsidRPr="00C90C96">
        <w:rPr>
          <w:rFonts w:cstheme="minorHAnsi"/>
        </w:rPr>
        <w:t>angażowanie organizacji do wymiany doświadczeń i prezentacji osiągnięć,</w:t>
      </w:r>
    </w:p>
    <w:p w14:paraId="66DD3A0E" w14:textId="5C5AC5DC" w:rsidR="003D00FA" w:rsidRPr="00C90C96" w:rsidRDefault="003D00FA" w:rsidP="00C90C96">
      <w:pPr>
        <w:numPr>
          <w:ilvl w:val="0"/>
          <w:numId w:val="14"/>
        </w:numPr>
        <w:spacing w:line="276" w:lineRule="auto"/>
        <w:rPr>
          <w:rFonts w:cstheme="minorHAnsi"/>
        </w:rPr>
      </w:pPr>
      <w:r w:rsidRPr="00C90C96">
        <w:rPr>
          <w:rFonts w:cstheme="minorHAnsi"/>
        </w:rPr>
        <w:t>udostępnianie na stronie Gminy „instrukcji” z najważniejszych kwestii dla organizacji pod kątem wnioskowania o dotacje oraz ich rozliczania,</w:t>
      </w:r>
    </w:p>
    <w:p w14:paraId="500926DE" w14:textId="4D227B20" w:rsidR="003D00FA" w:rsidRPr="00C90C96" w:rsidRDefault="003D00FA" w:rsidP="00C90C96">
      <w:pPr>
        <w:numPr>
          <w:ilvl w:val="0"/>
          <w:numId w:val="14"/>
        </w:numPr>
        <w:spacing w:line="276" w:lineRule="auto"/>
        <w:rPr>
          <w:rFonts w:cstheme="minorHAnsi"/>
        </w:rPr>
      </w:pPr>
      <w:r w:rsidRPr="00C90C96">
        <w:rPr>
          <w:rFonts w:cstheme="minorHAnsi"/>
        </w:rPr>
        <w:t xml:space="preserve">udzielenie merytorycznej pomocy dla </w:t>
      </w:r>
      <w:r w:rsidR="00BA2247" w:rsidRPr="00C90C96">
        <w:rPr>
          <w:rFonts w:cstheme="minorHAnsi"/>
        </w:rPr>
        <w:t>o</w:t>
      </w:r>
      <w:r w:rsidRPr="00C90C96">
        <w:rPr>
          <w:rFonts w:cstheme="minorHAnsi"/>
        </w:rPr>
        <w:t>rganizacji zainteresowanych pozyskiwaniem środków finansowych z różnych źródeł;</w:t>
      </w:r>
    </w:p>
    <w:p w14:paraId="0A24EF30" w14:textId="77777777" w:rsidR="003D00FA" w:rsidRPr="00C90C96" w:rsidRDefault="003D00FA" w:rsidP="00C90C96">
      <w:pPr>
        <w:numPr>
          <w:ilvl w:val="0"/>
          <w:numId w:val="11"/>
        </w:numPr>
        <w:spacing w:line="276" w:lineRule="auto"/>
        <w:ind w:left="1208" w:hanging="357"/>
        <w:rPr>
          <w:rFonts w:cstheme="minorHAnsi"/>
        </w:rPr>
      </w:pPr>
      <w:r w:rsidRPr="00C90C96">
        <w:rPr>
          <w:rFonts w:cstheme="minorHAnsi"/>
        </w:rPr>
        <w:t>działaniach mających na celu pozyskanie środków zewnętrznych:</w:t>
      </w:r>
    </w:p>
    <w:p w14:paraId="45F8C46D" w14:textId="6E283EDD" w:rsidR="003D00FA" w:rsidRPr="00C90C96" w:rsidRDefault="003D00FA" w:rsidP="00C90C96">
      <w:pPr>
        <w:numPr>
          <w:ilvl w:val="0"/>
          <w:numId w:val="15"/>
        </w:numPr>
        <w:spacing w:line="276" w:lineRule="auto"/>
        <w:rPr>
          <w:rFonts w:cstheme="minorHAnsi"/>
        </w:rPr>
      </w:pPr>
      <w:r w:rsidRPr="00C90C96">
        <w:rPr>
          <w:rFonts w:cstheme="minorHAnsi"/>
        </w:rPr>
        <w:t xml:space="preserve">udzielanie </w:t>
      </w:r>
      <w:r w:rsidR="00BA2247" w:rsidRPr="00C90C96">
        <w:rPr>
          <w:rFonts w:cstheme="minorHAnsi"/>
        </w:rPr>
        <w:t xml:space="preserve">organizacjom </w:t>
      </w:r>
      <w:r w:rsidRPr="00C90C96">
        <w:rPr>
          <w:rFonts w:cstheme="minorHAnsi"/>
        </w:rPr>
        <w:t xml:space="preserve">rekomendacji </w:t>
      </w:r>
      <w:r w:rsidR="000C4751" w:rsidRPr="00C90C96">
        <w:rPr>
          <w:rFonts w:cstheme="minorHAnsi"/>
        </w:rPr>
        <w:t>Burmistrza</w:t>
      </w:r>
      <w:r w:rsidRPr="00C90C96">
        <w:rPr>
          <w:rFonts w:cstheme="minorHAnsi"/>
        </w:rPr>
        <w:t>,</w:t>
      </w:r>
    </w:p>
    <w:p w14:paraId="73946814" w14:textId="77777777" w:rsidR="003D00FA" w:rsidRPr="00C90C96" w:rsidRDefault="003D00FA" w:rsidP="00C90C96">
      <w:pPr>
        <w:numPr>
          <w:ilvl w:val="0"/>
          <w:numId w:val="15"/>
        </w:numPr>
        <w:spacing w:line="276" w:lineRule="auto"/>
        <w:rPr>
          <w:rFonts w:cstheme="minorHAnsi"/>
        </w:rPr>
      </w:pPr>
      <w:r w:rsidRPr="00C90C96">
        <w:rPr>
          <w:rFonts w:cstheme="minorHAnsi"/>
        </w:rPr>
        <w:t>bieżące informowanie o aktualnych naborach oraz programach dających możliwość pozyskania  środków spoza budżetu Gminy,</w:t>
      </w:r>
    </w:p>
    <w:p w14:paraId="1F69C958" w14:textId="77777777" w:rsidR="003D00FA" w:rsidRPr="00C90C96" w:rsidRDefault="003D00FA" w:rsidP="00C90C96">
      <w:pPr>
        <w:numPr>
          <w:ilvl w:val="0"/>
          <w:numId w:val="15"/>
        </w:numPr>
        <w:spacing w:line="276" w:lineRule="auto"/>
        <w:rPr>
          <w:rFonts w:cstheme="minorHAnsi"/>
        </w:rPr>
      </w:pPr>
      <w:r w:rsidRPr="00C90C96">
        <w:rPr>
          <w:rFonts w:cstheme="minorHAnsi"/>
        </w:rPr>
        <w:t>promowanie organizacji pozarządowych w Gminie poprzez zwiększoną ilość publikacji na stronach internetowych,</w:t>
      </w:r>
    </w:p>
    <w:p w14:paraId="385DF509" w14:textId="77777777" w:rsidR="003D00FA" w:rsidRPr="00C90C96" w:rsidRDefault="003D00FA" w:rsidP="00C90C96">
      <w:pPr>
        <w:numPr>
          <w:ilvl w:val="0"/>
          <w:numId w:val="15"/>
        </w:numPr>
        <w:spacing w:line="276" w:lineRule="auto"/>
        <w:rPr>
          <w:rFonts w:cstheme="minorHAnsi"/>
        </w:rPr>
      </w:pPr>
      <w:r w:rsidRPr="00C90C96">
        <w:rPr>
          <w:rFonts w:cstheme="minorHAnsi"/>
        </w:rPr>
        <w:t>przedstawienie konkretnych zadań, które mogą zostać zrealizowane z ramach programów zewnętrznych.</w:t>
      </w:r>
    </w:p>
    <w:p w14:paraId="078E195D" w14:textId="77777777" w:rsidR="003D00FA" w:rsidRPr="00C90C96" w:rsidRDefault="003D00FA" w:rsidP="00C90C96">
      <w:pPr>
        <w:pStyle w:val="Nagwek1"/>
        <w:spacing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90C96">
        <w:rPr>
          <w:rFonts w:asciiTheme="minorHAnsi" w:hAnsiTheme="minorHAnsi" w:cstheme="minorHAnsi"/>
          <w:b/>
          <w:bCs/>
          <w:color w:val="auto"/>
          <w:sz w:val="22"/>
          <w:szCs w:val="22"/>
        </w:rPr>
        <w:t>§ 7. Priorytetowe zadania publiczne</w:t>
      </w:r>
    </w:p>
    <w:p w14:paraId="716FB603" w14:textId="54B6E428" w:rsidR="003D00FA" w:rsidRPr="00C90C96" w:rsidRDefault="003D00FA" w:rsidP="00C90C96">
      <w:pPr>
        <w:numPr>
          <w:ilvl w:val="0"/>
          <w:numId w:val="16"/>
        </w:numPr>
        <w:spacing w:line="276" w:lineRule="auto"/>
        <w:rPr>
          <w:rFonts w:cstheme="minorHAnsi"/>
        </w:rPr>
      </w:pPr>
      <w:r w:rsidRPr="00C90C96">
        <w:rPr>
          <w:rFonts w:cstheme="minorHAnsi"/>
        </w:rPr>
        <w:t>Gmina współpracuje z organizacjami w sferze zadań publicznych. Do priorytetowych zadań publicznych, planowanych do realizacji przez organizacje w roku 202</w:t>
      </w:r>
      <w:r w:rsidR="00FE2F97" w:rsidRPr="00C90C96">
        <w:rPr>
          <w:rFonts w:cstheme="minorHAnsi"/>
        </w:rPr>
        <w:t>5</w:t>
      </w:r>
      <w:r w:rsidRPr="00C90C96">
        <w:rPr>
          <w:rFonts w:cstheme="minorHAnsi"/>
        </w:rPr>
        <w:t xml:space="preserve"> należą </w:t>
      </w:r>
      <w:r w:rsidR="00C04E97" w:rsidRPr="00C90C96">
        <w:rPr>
          <w:rFonts w:cstheme="minorHAnsi"/>
        </w:rPr>
        <w:t xml:space="preserve">następujące zadania, </w:t>
      </w:r>
      <w:r w:rsidRPr="00C90C96">
        <w:rPr>
          <w:rFonts w:cstheme="minorHAnsi"/>
        </w:rPr>
        <w:t>wyszczególnione</w:t>
      </w:r>
      <w:r w:rsidR="00C04E97" w:rsidRPr="00C90C96">
        <w:rPr>
          <w:rFonts w:cstheme="minorHAnsi"/>
        </w:rPr>
        <w:t xml:space="preserve"> w</w:t>
      </w:r>
      <w:r w:rsidRPr="00C90C96">
        <w:rPr>
          <w:rFonts w:cstheme="minorHAnsi"/>
        </w:rPr>
        <w:t xml:space="preserve"> obszar</w:t>
      </w:r>
      <w:r w:rsidR="00C04E97" w:rsidRPr="00C90C96">
        <w:rPr>
          <w:rFonts w:cstheme="minorHAnsi"/>
        </w:rPr>
        <w:t>ach</w:t>
      </w:r>
      <w:r w:rsidRPr="00C90C96">
        <w:rPr>
          <w:rFonts w:cstheme="minorHAnsi"/>
        </w:rPr>
        <w:t>:</w:t>
      </w:r>
    </w:p>
    <w:p w14:paraId="65A677E4" w14:textId="60F1043B" w:rsidR="003D00FA" w:rsidRPr="00C90C96" w:rsidRDefault="003D00FA" w:rsidP="00C90C96">
      <w:pPr>
        <w:numPr>
          <w:ilvl w:val="0"/>
          <w:numId w:val="17"/>
        </w:numPr>
        <w:spacing w:line="276" w:lineRule="auto"/>
        <w:rPr>
          <w:rFonts w:cstheme="minorHAnsi"/>
        </w:rPr>
      </w:pPr>
      <w:r w:rsidRPr="00C90C96">
        <w:rPr>
          <w:rFonts w:cstheme="minorHAnsi"/>
        </w:rPr>
        <w:t>przeciwdziałani</w:t>
      </w:r>
      <w:r w:rsidR="00C04E97" w:rsidRPr="00C90C96">
        <w:rPr>
          <w:rFonts w:cstheme="minorHAnsi"/>
        </w:rPr>
        <w:t>a</w:t>
      </w:r>
      <w:r w:rsidRPr="00C90C96">
        <w:rPr>
          <w:rFonts w:cstheme="minorHAnsi"/>
        </w:rPr>
        <w:t xml:space="preserve"> patologiom, wykluczeniom społecznym i uzależnieniom</w:t>
      </w:r>
    </w:p>
    <w:p w14:paraId="028AF8ED" w14:textId="2132E914" w:rsidR="00634185" w:rsidRPr="00C90C96" w:rsidRDefault="006E546E" w:rsidP="00C90C96">
      <w:pPr>
        <w:pStyle w:val="Akapitzlist"/>
        <w:numPr>
          <w:ilvl w:val="0"/>
          <w:numId w:val="33"/>
        </w:numPr>
        <w:spacing w:line="276" w:lineRule="auto"/>
        <w:ind w:left="1349" w:hanging="357"/>
        <w:rPr>
          <w:rFonts w:cstheme="minorHAnsi"/>
        </w:rPr>
      </w:pPr>
      <w:r w:rsidRPr="00C90C96">
        <w:rPr>
          <w:rFonts w:cstheme="minorHAnsi"/>
        </w:rPr>
        <w:t>organizacja zajęć prewencyjnych dla młodzieży w szkołach podstawowych,</w:t>
      </w:r>
    </w:p>
    <w:p w14:paraId="2D481C2D" w14:textId="06D6AD17" w:rsidR="006E546E" w:rsidRPr="00C90C96" w:rsidRDefault="006E546E" w:rsidP="00C90C96">
      <w:pPr>
        <w:pStyle w:val="Akapitzlist"/>
        <w:numPr>
          <w:ilvl w:val="0"/>
          <w:numId w:val="33"/>
        </w:numPr>
        <w:spacing w:line="276" w:lineRule="auto"/>
        <w:ind w:left="1349" w:hanging="357"/>
        <w:rPr>
          <w:rFonts w:cstheme="minorHAnsi"/>
        </w:rPr>
      </w:pPr>
      <w:r w:rsidRPr="00C90C96">
        <w:rPr>
          <w:rFonts w:cstheme="minorHAnsi"/>
        </w:rPr>
        <w:t>rozpowszechnianie wiedzy na temat uzależnień oraz pomoc osobom dotkniętym problemem uzależnień,</w:t>
      </w:r>
    </w:p>
    <w:p w14:paraId="43B26FDB" w14:textId="16B3AF35" w:rsidR="006E546E" w:rsidRPr="00C90C96" w:rsidRDefault="006E546E" w:rsidP="00C90C96">
      <w:pPr>
        <w:pStyle w:val="Akapitzlist"/>
        <w:numPr>
          <w:ilvl w:val="0"/>
          <w:numId w:val="33"/>
        </w:numPr>
        <w:spacing w:line="276" w:lineRule="auto"/>
        <w:ind w:left="1349" w:hanging="357"/>
        <w:rPr>
          <w:rFonts w:cstheme="minorHAnsi"/>
        </w:rPr>
      </w:pPr>
      <w:r w:rsidRPr="00C90C96">
        <w:rPr>
          <w:rFonts w:cstheme="minorHAnsi"/>
        </w:rPr>
        <w:t>udzielanie tymczasowego schronienia oraz kompleksowej pomocy ofiarom przemocy w rodzinie,</w:t>
      </w:r>
    </w:p>
    <w:p w14:paraId="1FBDA116" w14:textId="79470361" w:rsidR="006E546E" w:rsidRPr="00C90C96" w:rsidRDefault="006E546E" w:rsidP="00C90C96">
      <w:pPr>
        <w:pStyle w:val="Akapitzlist"/>
        <w:numPr>
          <w:ilvl w:val="0"/>
          <w:numId w:val="33"/>
        </w:numPr>
        <w:spacing w:line="276" w:lineRule="auto"/>
        <w:ind w:left="1349" w:hanging="357"/>
        <w:rPr>
          <w:rFonts w:cstheme="minorHAnsi"/>
        </w:rPr>
      </w:pPr>
      <w:r w:rsidRPr="00C90C96">
        <w:rPr>
          <w:rFonts w:eastAsia="Times New Roman" w:cstheme="minorHAnsi"/>
          <w:lang w:eastAsia="pl-PL"/>
        </w:rPr>
        <w:t>świadczenie usług czasowej pomocy w postaci miejsca noclegowego i/lub całodobowego schronienia wraz z zapewnieniem niezbędnych warunków socjalnych dla osób bezdomnych,</w:t>
      </w:r>
    </w:p>
    <w:p w14:paraId="6D9ADEBA" w14:textId="7D0CA715" w:rsidR="006E546E" w:rsidRPr="00C90C96" w:rsidRDefault="006E546E" w:rsidP="00C90C96">
      <w:pPr>
        <w:pStyle w:val="Akapitzlist"/>
        <w:numPr>
          <w:ilvl w:val="0"/>
          <w:numId w:val="33"/>
        </w:numPr>
        <w:spacing w:line="276" w:lineRule="auto"/>
        <w:ind w:left="1349" w:hanging="357"/>
        <w:rPr>
          <w:rFonts w:cstheme="minorHAnsi"/>
        </w:rPr>
      </w:pPr>
      <w:r w:rsidRPr="00C90C96">
        <w:rPr>
          <w:rFonts w:cstheme="minorHAnsi"/>
        </w:rPr>
        <w:t>działania zapobiegające wykluczeniu społecznemu</w:t>
      </w:r>
      <w:r w:rsidR="00190674" w:rsidRPr="00C90C96">
        <w:rPr>
          <w:rFonts w:cstheme="minorHAnsi"/>
        </w:rPr>
        <w:t>,</w:t>
      </w:r>
    </w:p>
    <w:p w14:paraId="7599E380" w14:textId="137ECA86" w:rsidR="00190674" w:rsidRPr="00C90C96" w:rsidRDefault="00190674" w:rsidP="00C90C96">
      <w:pPr>
        <w:pStyle w:val="Akapitzlist"/>
        <w:numPr>
          <w:ilvl w:val="0"/>
          <w:numId w:val="33"/>
        </w:numPr>
        <w:spacing w:line="276" w:lineRule="auto"/>
        <w:ind w:left="1349" w:hanging="357"/>
        <w:rPr>
          <w:rFonts w:cstheme="minorHAnsi"/>
        </w:rPr>
      </w:pPr>
      <w:r w:rsidRPr="00C90C96">
        <w:rPr>
          <w:rFonts w:cstheme="minorHAnsi"/>
        </w:rPr>
        <w:t>profilaktyka prozdrowotna;</w:t>
      </w:r>
    </w:p>
    <w:p w14:paraId="3E5247C3" w14:textId="72455543" w:rsidR="003D00FA" w:rsidRPr="00C90C96" w:rsidRDefault="003D00FA" w:rsidP="00C90C96">
      <w:pPr>
        <w:numPr>
          <w:ilvl w:val="0"/>
          <w:numId w:val="17"/>
        </w:numPr>
        <w:spacing w:line="276" w:lineRule="auto"/>
        <w:rPr>
          <w:rFonts w:cstheme="minorHAnsi"/>
        </w:rPr>
      </w:pPr>
      <w:r w:rsidRPr="00C90C96">
        <w:rPr>
          <w:rFonts w:cstheme="minorHAnsi"/>
        </w:rPr>
        <w:t>sport</w:t>
      </w:r>
      <w:r w:rsidR="00C04E97" w:rsidRPr="00C90C96">
        <w:rPr>
          <w:rFonts w:cstheme="minorHAnsi"/>
        </w:rPr>
        <w:t>u</w:t>
      </w:r>
      <w:r w:rsidRPr="00C90C96">
        <w:rPr>
          <w:rFonts w:cstheme="minorHAnsi"/>
        </w:rPr>
        <w:t>, turystyk</w:t>
      </w:r>
      <w:r w:rsidR="00C04E97" w:rsidRPr="00C90C96">
        <w:rPr>
          <w:rFonts w:cstheme="minorHAnsi"/>
        </w:rPr>
        <w:t>i</w:t>
      </w:r>
      <w:r w:rsidRPr="00C90C96">
        <w:rPr>
          <w:rFonts w:cstheme="minorHAnsi"/>
        </w:rPr>
        <w:t xml:space="preserve"> i rekreacj</w:t>
      </w:r>
      <w:r w:rsidR="00C04E97" w:rsidRPr="00C90C96">
        <w:rPr>
          <w:rFonts w:cstheme="minorHAnsi"/>
        </w:rPr>
        <w:t>i</w:t>
      </w:r>
    </w:p>
    <w:p w14:paraId="5D6D0780" w14:textId="737079C4" w:rsidR="006E546E" w:rsidRPr="00C90C96" w:rsidRDefault="002170F5" w:rsidP="00C90C96">
      <w:pPr>
        <w:pStyle w:val="Akapitzlist"/>
        <w:numPr>
          <w:ilvl w:val="0"/>
          <w:numId w:val="34"/>
        </w:numPr>
        <w:spacing w:line="276" w:lineRule="auto"/>
        <w:ind w:left="1349" w:hanging="357"/>
        <w:rPr>
          <w:rFonts w:cstheme="minorHAnsi"/>
        </w:rPr>
      </w:pPr>
      <w:r w:rsidRPr="00C90C96">
        <w:rPr>
          <w:rFonts w:cstheme="minorHAnsi"/>
        </w:rPr>
        <w:lastRenderedPageBreak/>
        <w:t>organizacja zajęć</w:t>
      </w:r>
      <w:r w:rsidR="006F258F" w:rsidRPr="00C90C96">
        <w:rPr>
          <w:rFonts w:cstheme="minorHAnsi"/>
        </w:rPr>
        <w:t xml:space="preserve">, obozów </w:t>
      </w:r>
      <w:r w:rsidRPr="00C90C96">
        <w:rPr>
          <w:rFonts w:cstheme="minorHAnsi"/>
        </w:rPr>
        <w:t>sportowych dla dzieci i młodzieży w ramach UKS oraz pozostałych stowarzyszeń i klubów prowadzących zajęcia dla dzieci i młodzieży,</w:t>
      </w:r>
    </w:p>
    <w:p w14:paraId="27145EBF" w14:textId="648C366E" w:rsidR="002170F5" w:rsidRPr="00C90C96" w:rsidRDefault="00E74B8F" w:rsidP="00C90C96">
      <w:pPr>
        <w:pStyle w:val="Akapitzlist"/>
        <w:numPr>
          <w:ilvl w:val="0"/>
          <w:numId w:val="34"/>
        </w:numPr>
        <w:spacing w:line="276" w:lineRule="auto"/>
        <w:ind w:left="1349" w:hanging="357"/>
        <w:rPr>
          <w:rFonts w:cstheme="minorHAnsi"/>
        </w:rPr>
      </w:pPr>
      <w:r w:rsidRPr="00C90C96">
        <w:rPr>
          <w:rFonts w:cstheme="minorHAnsi"/>
        </w:rPr>
        <w:t>współfinansowanie i współpraca ze związkami sportowymi</w:t>
      </w:r>
      <w:r w:rsidR="002170F5" w:rsidRPr="00C90C96">
        <w:rPr>
          <w:rFonts w:cstheme="minorHAnsi"/>
        </w:rPr>
        <w:t>,</w:t>
      </w:r>
      <w:r w:rsidRPr="00C90C96">
        <w:rPr>
          <w:rFonts w:cstheme="minorHAnsi"/>
        </w:rPr>
        <w:t xml:space="preserve"> klubami sportowymi  oraz innymi organizacjami pozarządowymi w organizowaniu zajęć</w:t>
      </w:r>
      <w:r w:rsidR="00C04E97" w:rsidRPr="00C90C96">
        <w:rPr>
          <w:rFonts w:cstheme="minorHAnsi"/>
        </w:rPr>
        <w:t xml:space="preserve"> sportowych, współzawodnictwa sportowego i</w:t>
      </w:r>
      <w:r w:rsidRPr="00C90C96">
        <w:rPr>
          <w:rFonts w:cstheme="minorHAnsi"/>
        </w:rPr>
        <w:t xml:space="preserve"> imprez sportowych,</w:t>
      </w:r>
    </w:p>
    <w:p w14:paraId="17ABDF89" w14:textId="13BD40E7" w:rsidR="006F258F" w:rsidRPr="00C90C96" w:rsidRDefault="006F258F" w:rsidP="00C90C96">
      <w:pPr>
        <w:pStyle w:val="Akapitzlist"/>
        <w:numPr>
          <w:ilvl w:val="0"/>
          <w:numId w:val="34"/>
        </w:numPr>
        <w:spacing w:line="276" w:lineRule="auto"/>
        <w:ind w:left="1349" w:hanging="357"/>
        <w:rPr>
          <w:rFonts w:cstheme="minorHAnsi"/>
        </w:rPr>
      </w:pPr>
      <w:r w:rsidRPr="00C90C96">
        <w:rPr>
          <w:rFonts w:cstheme="minorHAnsi"/>
        </w:rPr>
        <w:t>organizacja wypoczynku w postaci obozów, kolonii,</w:t>
      </w:r>
    </w:p>
    <w:p w14:paraId="30F1E088" w14:textId="36EB8F5B" w:rsidR="002170F5" w:rsidRPr="00C90C96" w:rsidRDefault="002170F5" w:rsidP="00C90C96">
      <w:pPr>
        <w:pStyle w:val="Akapitzlist"/>
        <w:numPr>
          <w:ilvl w:val="0"/>
          <w:numId w:val="34"/>
        </w:numPr>
        <w:spacing w:line="276" w:lineRule="auto"/>
        <w:ind w:left="1349" w:hanging="357"/>
        <w:rPr>
          <w:rFonts w:cstheme="minorHAnsi"/>
        </w:rPr>
      </w:pPr>
      <w:r w:rsidRPr="00C90C96">
        <w:rPr>
          <w:rFonts w:eastAsia="Times New Roman" w:cstheme="minorHAnsi"/>
          <w:color w:val="000000" w:themeColor="text1"/>
          <w:lang w:eastAsia="pl-PL"/>
        </w:rPr>
        <w:t>organizacja</w:t>
      </w:r>
      <w:r w:rsidR="002010EC" w:rsidRPr="00C90C96">
        <w:rPr>
          <w:rFonts w:eastAsia="Times New Roman" w:cstheme="minorHAnsi"/>
          <w:color w:val="000000" w:themeColor="text1"/>
          <w:lang w:eastAsia="pl-PL"/>
        </w:rPr>
        <w:t xml:space="preserve"> imprez</w:t>
      </w:r>
      <w:r w:rsidRPr="00C90C96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6F258F" w:rsidRPr="00C90C96">
        <w:rPr>
          <w:rFonts w:eastAsia="Times New Roman" w:cstheme="minorHAnsi"/>
          <w:color w:val="000000" w:themeColor="text1"/>
          <w:lang w:eastAsia="pl-PL"/>
        </w:rPr>
        <w:t xml:space="preserve">i </w:t>
      </w:r>
      <w:r w:rsidR="002010EC" w:rsidRPr="00C90C96">
        <w:rPr>
          <w:rFonts w:eastAsia="Times New Roman" w:cstheme="minorHAnsi"/>
          <w:lang w:eastAsia="pl-PL"/>
        </w:rPr>
        <w:t>wydarzeń</w:t>
      </w:r>
      <w:r w:rsidRPr="00C90C96">
        <w:rPr>
          <w:rFonts w:eastAsia="Times New Roman" w:cstheme="minorHAnsi"/>
          <w:color w:val="000000" w:themeColor="text1"/>
          <w:lang w:eastAsia="pl-PL"/>
        </w:rPr>
        <w:t xml:space="preserve"> sportowo-rekreacyjnych o zasięgu ogólnodostępnym;</w:t>
      </w:r>
    </w:p>
    <w:p w14:paraId="7597C6D3" w14:textId="1B6B2C0D" w:rsidR="003D00FA" w:rsidRPr="00C90C96" w:rsidRDefault="003D00FA" w:rsidP="00C90C96">
      <w:pPr>
        <w:numPr>
          <w:ilvl w:val="0"/>
          <w:numId w:val="17"/>
        </w:numPr>
        <w:spacing w:line="276" w:lineRule="auto"/>
        <w:rPr>
          <w:rFonts w:cstheme="minorHAnsi"/>
        </w:rPr>
      </w:pPr>
      <w:r w:rsidRPr="00C90C96">
        <w:rPr>
          <w:rFonts w:cstheme="minorHAnsi"/>
        </w:rPr>
        <w:t>społeczno-kulturalny</w:t>
      </w:r>
      <w:r w:rsidR="00C04E97" w:rsidRPr="00C90C96">
        <w:rPr>
          <w:rFonts w:cstheme="minorHAnsi"/>
        </w:rPr>
        <w:t>m</w:t>
      </w:r>
    </w:p>
    <w:p w14:paraId="60D62921" w14:textId="42EFF130" w:rsidR="002170F5" w:rsidRPr="00C90C96" w:rsidRDefault="002170F5" w:rsidP="00C90C96">
      <w:pPr>
        <w:pStyle w:val="Akapitzlist"/>
        <w:numPr>
          <w:ilvl w:val="0"/>
          <w:numId w:val="35"/>
        </w:numPr>
        <w:spacing w:line="276" w:lineRule="auto"/>
        <w:ind w:left="1349" w:hanging="357"/>
        <w:rPr>
          <w:rFonts w:cstheme="minorHAnsi"/>
        </w:rPr>
      </w:pPr>
      <w:r w:rsidRPr="00C90C96">
        <w:rPr>
          <w:rFonts w:eastAsia="Arial" w:cstheme="minorHAnsi"/>
        </w:rPr>
        <w:t>opracowanie i przygotowanie do druku cyklicznego wydawnictwa „Kurier Sołecki”,</w:t>
      </w:r>
    </w:p>
    <w:p w14:paraId="6BBA7FD4" w14:textId="1146C1C9" w:rsidR="002170F5" w:rsidRPr="00C90C96" w:rsidRDefault="002170F5" w:rsidP="00C90C96">
      <w:pPr>
        <w:pStyle w:val="Akapitzlist"/>
        <w:numPr>
          <w:ilvl w:val="0"/>
          <w:numId w:val="35"/>
        </w:numPr>
        <w:spacing w:line="276" w:lineRule="auto"/>
        <w:ind w:left="1349" w:hanging="357"/>
        <w:rPr>
          <w:rFonts w:cstheme="minorHAnsi"/>
        </w:rPr>
      </w:pPr>
      <w:r w:rsidRPr="00C90C96">
        <w:rPr>
          <w:rFonts w:cstheme="minorHAnsi"/>
        </w:rPr>
        <w:t>podtrzymywanie tradycji narodowej, pielęgnowanie polskości oraz rozwoju świadomości narodowej, obywatelskiej i kulturowej;</w:t>
      </w:r>
    </w:p>
    <w:p w14:paraId="5AB37553" w14:textId="5B93AEEF" w:rsidR="003D00FA" w:rsidRPr="00C90C96" w:rsidRDefault="003D00FA" w:rsidP="00C90C96">
      <w:pPr>
        <w:numPr>
          <w:ilvl w:val="0"/>
          <w:numId w:val="17"/>
        </w:numPr>
        <w:spacing w:line="276" w:lineRule="auto"/>
        <w:rPr>
          <w:rFonts w:cstheme="minorHAnsi"/>
        </w:rPr>
      </w:pPr>
      <w:r w:rsidRPr="00C90C96">
        <w:rPr>
          <w:rFonts w:cstheme="minorHAnsi"/>
        </w:rPr>
        <w:t>edukacj</w:t>
      </w:r>
      <w:r w:rsidR="00C04E97" w:rsidRPr="00C90C96">
        <w:rPr>
          <w:rFonts w:cstheme="minorHAnsi"/>
        </w:rPr>
        <w:t>i</w:t>
      </w:r>
      <w:r w:rsidRPr="00C90C96">
        <w:rPr>
          <w:rFonts w:cstheme="minorHAnsi"/>
        </w:rPr>
        <w:t>, oświat</w:t>
      </w:r>
      <w:r w:rsidR="00C04E97" w:rsidRPr="00C90C96">
        <w:rPr>
          <w:rFonts w:cstheme="minorHAnsi"/>
        </w:rPr>
        <w:t>y</w:t>
      </w:r>
      <w:r w:rsidRPr="00C90C96">
        <w:rPr>
          <w:rFonts w:cstheme="minorHAnsi"/>
        </w:rPr>
        <w:t xml:space="preserve"> i wychowani</w:t>
      </w:r>
      <w:r w:rsidR="00C04E97" w:rsidRPr="00C90C96">
        <w:rPr>
          <w:rFonts w:cstheme="minorHAnsi"/>
        </w:rPr>
        <w:t>a</w:t>
      </w:r>
    </w:p>
    <w:p w14:paraId="01E810F0" w14:textId="7AAAD008" w:rsidR="002170F5" w:rsidRPr="00C90C96" w:rsidRDefault="002170F5" w:rsidP="00C90C96">
      <w:pPr>
        <w:pStyle w:val="Akapitzlist"/>
        <w:numPr>
          <w:ilvl w:val="0"/>
          <w:numId w:val="36"/>
        </w:numPr>
        <w:spacing w:line="276" w:lineRule="auto"/>
        <w:ind w:left="1349" w:hanging="357"/>
        <w:rPr>
          <w:rFonts w:cstheme="minorHAnsi"/>
        </w:rPr>
      </w:pPr>
      <w:r w:rsidRPr="00C90C96">
        <w:rPr>
          <w:rFonts w:cstheme="minorHAnsi"/>
        </w:rPr>
        <w:t xml:space="preserve">organizacja </w:t>
      </w:r>
      <w:r w:rsidR="00E74B8F" w:rsidRPr="00C90C96">
        <w:rPr>
          <w:rFonts w:cstheme="minorHAnsi"/>
        </w:rPr>
        <w:t xml:space="preserve">dodatkowych </w:t>
      </w:r>
      <w:r w:rsidRPr="00C90C96">
        <w:rPr>
          <w:rFonts w:cstheme="minorHAnsi"/>
        </w:rPr>
        <w:t xml:space="preserve">zajęć </w:t>
      </w:r>
      <w:r w:rsidR="00E74B8F" w:rsidRPr="00C90C96">
        <w:rPr>
          <w:rFonts w:cstheme="minorHAnsi"/>
        </w:rPr>
        <w:t xml:space="preserve">pozalekcyjnych </w:t>
      </w:r>
      <w:r w:rsidRPr="00C90C96">
        <w:rPr>
          <w:rFonts w:cstheme="minorHAnsi"/>
        </w:rPr>
        <w:t>w szkołach podstawowych</w:t>
      </w:r>
      <w:r w:rsidR="006F258F" w:rsidRPr="00C90C96">
        <w:rPr>
          <w:rFonts w:cstheme="minorHAnsi"/>
        </w:rPr>
        <w:t>,</w:t>
      </w:r>
    </w:p>
    <w:p w14:paraId="2422F5D2" w14:textId="6DC13757" w:rsidR="006F258F" w:rsidRPr="00C90C96" w:rsidRDefault="006F258F" w:rsidP="00C90C96">
      <w:pPr>
        <w:pStyle w:val="Akapitzlist"/>
        <w:numPr>
          <w:ilvl w:val="0"/>
          <w:numId w:val="36"/>
        </w:numPr>
        <w:spacing w:line="276" w:lineRule="auto"/>
        <w:ind w:left="1349" w:hanging="357"/>
        <w:rPr>
          <w:rFonts w:cstheme="minorHAnsi"/>
        </w:rPr>
      </w:pPr>
      <w:r w:rsidRPr="00C90C96">
        <w:rPr>
          <w:rFonts w:cstheme="minorHAnsi"/>
        </w:rPr>
        <w:t>organizacja konferencji ukierunkowanych na współczesne wyzwania środowiskowe, edukacyjne, społeczne,</w:t>
      </w:r>
    </w:p>
    <w:p w14:paraId="63A7773C" w14:textId="06554C31" w:rsidR="00496552" w:rsidRPr="00C90C96" w:rsidRDefault="00496552" w:rsidP="00C90C96">
      <w:pPr>
        <w:pStyle w:val="Akapitzlist"/>
        <w:numPr>
          <w:ilvl w:val="0"/>
          <w:numId w:val="36"/>
        </w:numPr>
        <w:spacing w:line="276" w:lineRule="auto"/>
        <w:ind w:left="1349" w:hanging="357"/>
        <w:rPr>
          <w:rFonts w:cstheme="minorHAnsi"/>
        </w:rPr>
      </w:pPr>
      <w:r w:rsidRPr="00C90C96">
        <w:rPr>
          <w:rFonts w:cstheme="minorHAnsi"/>
        </w:rPr>
        <w:t>organizacja wydarzeń edukacyjnych/integracyjnych/innowacyjnych dla dzieci i młodzieży oraz ich rodzin na terenie Gminy</w:t>
      </w:r>
      <w:r w:rsidR="00190674" w:rsidRPr="00C90C96">
        <w:rPr>
          <w:rFonts w:cstheme="minorHAnsi"/>
        </w:rPr>
        <w:t>;</w:t>
      </w:r>
    </w:p>
    <w:p w14:paraId="76B35A11" w14:textId="77777777" w:rsidR="004705F0" w:rsidRPr="00C90C96" w:rsidRDefault="003D00FA" w:rsidP="00C90C96">
      <w:pPr>
        <w:numPr>
          <w:ilvl w:val="0"/>
          <w:numId w:val="17"/>
        </w:numPr>
        <w:spacing w:line="276" w:lineRule="auto"/>
        <w:rPr>
          <w:rFonts w:cstheme="minorHAnsi"/>
        </w:rPr>
      </w:pPr>
      <w:r w:rsidRPr="00C90C96">
        <w:rPr>
          <w:rFonts w:cstheme="minorHAnsi"/>
        </w:rPr>
        <w:t>działalności na rzecz organizacji</w:t>
      </w:r>
    </w:p>
    <w:p w14:paraId="37D5D207" w14:textId="4B47B18C" w:rsidR="003D00FA" w:rsidRPr="00C90C96" w:rsidRDefault="004705F0" w:rsidP="00C90C96">
      <w:pPr>
        <w:pStyle w:val="Akapitzlist"/>
        <w:numPr>
          <w:ilvl w:val="0"/>
          <w:numId w:val="36"/>
        </w:numPr>
        <w:spacing w:line="276" w:lineRule="auto"/>
        <w:ind w:left="1349" w:hanging="357"/>
        <w:rPr>
          <w:rFonts w:cstheme="minorHAnsi"/>
        </w:rPr>
      </w:pPr>
      <w:r w:rsidRPr="00C90C96">
        <w:rPr>
          <w:rFonts w:cstheme="minorHAnsi"/>
        </w:rPr>
        <w:t>organizacja spotkań oraz szkoleń dedykowany</w:t>
      </w:r>
      <w:r w:rsidR="00D81D16" w:rsidRPr="00C90C96">
        <w:rPr>
          <w:rFonts w:cstheme="minorHAnsi"/>
        </w:rPr>
        <w:t>m</w:t>
      </w:r>
      <w:r w:rsidRPr="00C90C96">
        <w:rPr>
          <w:rFonts w:cstheme="minorHAnsi"/>
        </w:rPr>
        <w:t xml:space="preserve"> organizacjom pozarządowym.</w:t>
      </w:r>
    </w:p>
    <w:p w14:paraId="20E71E1A" w14:textId="1158A64E" w:rsidR="003D00FA" w:rsidRPr="00C90C96" w:rsidRDefault="003D00FA" w:rsidP="00C90C96">
      <w:pPr>
        <w:numPr>
          <w:ilvl w:val="0"/>
          <w:numId w:val="16"/>
        </w:numPr>
        <w:spacing w:line="276" w:lineRule="auto"/>
        <w:rPr>
          <w:rFonts w:cstheme="minorHAnsi"/>
        </w:rPr>
      </w:pPr>
      <w:r w:rsidRPr="00C90C96">
        <w:rPr>
          <w:rFonts w:cstheme="minorHAnsi"/>
        </w:rPr>
        <w:t>W roku 202</w:t>
      </w:r>
      <w:r w:rsidR="009314FA" w:rsidRPr="00C90C96">
        <w:rPr>
          <w:rFonts w:cstheme="minorHAnsi"/>
        </w:rPr>
        <w:t>5</w:t>
      </w:r>
      <w:r w:rsidRPr="00C90C96">
        <w:rPr>
          <w:rFonts w:cstheme="minorHAnsi"/>
        </w:rPr>
        <w:t xml:space="preserve"> Gmina planuje wesprzeć aktywnych mieszkańców zrzeszonych w organizacjach i udzielić dotacji na realizację zadań publicznych w trybie pozakonkursowym na podstawie art. 19a ustawy.</w:t>
      </w:r>
    </w:p>
    <w:p w14:paraId="5D7A90D4" w14:textId="77777777" w:rsidR="003D00FA" w:rsidRPr="00C90C96" w:rsidRDefault="003D00FA" w:rsidP="00C90C96">
      <w:pPr>
        <w:pStyle w:val="Nagwek1"/>
        <w:spacing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90C96">
        <w:rPr>
          <w:rFonts w:asciiTheme="minorHAnsi" w:hAnsiTheme="minorHAnsi" w:cstheme="minorHAnsi"/>
          <w:b/>
          <w:bCs/>
          <w:color w:val="auto"/>
          <w:sz w:val="22"/>
          <w:szCs w:val="22"/>
        </w:rPr>
        <w:t>§ 8. Finansowanie Programu</w:t>
      </w:r>
    </w:p>
    <w:p w14:paraId="4212F67F" w14:textId="0CE5D3A0" w:rsidR="003D00FA" w:rsidRPr="00C90C96" w:rsidRDefault="003D00FA" w:rsidP="00C90C96">
      <w:pPr>
        <w:numPr>
          <w:ilvl w:val="0"/>
          <w:numId w:val="18"/>
        </w:numPr>
        <w:spacing w:line="276" w:lineRule="auto"/>
        <w:rPr>
          <w:rFonts w:cstheme="minorHAnsi"/>
        </w:rPr>
      </w:pPr>
      <w:r w:rsidRPr="00C90C96">
        <w:rPr>
          <w:rFonts w:cstheme="minorHAnsi"/>
        </w:rPr>
        <w:t>Wysokość środków planowanych na realizację zadań programowych na rok 202</w:t>
      </w:r>
      <w:r w:rsidR="00FE2F97" w:rsidRPr="00C90C96">
        <w:rPr>
          <w:rFonts w:cstheme="minorHAnsi"/>
        </w:rPr>
        <w:t>5</w:t>
      </w:r>
      <w:r w:rsidRPr="00C90C96">
        <w:rPr>
          <w:rFonts w:cstheme="minorHAnsi"/>
        </w:rPr>
        <w:t xml:space="preserve"> </w:t>
      </w:r>
      <w:r w:rsidR="00BA2247" w:rsidRPr="00C90C96">
        <w:rPr>
          <w:rFonts w:cstheme="minorHAnsi"/>
        </w:rPr>
        <w:t>wynosi</w:t>
      </w:r>
      <w:r w:rsidRPr="00C90C96">
        <w:rPr>
          <w:rFonts w:cstheme="minorHAnsi"/>
        </w:rPr>
        <w:t xml:space="preserve"> </w:t>
      </w:r>
      <w:r w:rsidR="00417188" w:rsidRPr="00C90C96">
        <w:rPr>
          <w:rFonts w:cstheme="minorHAnsi"/>
        </w:rPr>
        <w:t>8</w:t>
      </w:r>
      <w:r w:rsidR="00442D26" w:rsidRPr="00C90C96">
        <w:rPr>
          <w:rFonts w:cstheme="minorHAnsi"/>
        </w:rPr>
        <w:t>3</w:t>
      </w:r>
      <w:r w:rsidR="000B0105" w:rsidRPr="00C90C96">
        <w:rPr>
          <w:rFonts w:cstheme="minorHAnsi"/>
        </w:rPr>
        <w:t>5.000,00</w:t>
      </w:r>
      <w:r w:rsidRPr="00C90C96">
        <w:rPr>
          <w:rFonts w:cstheme="minorHAnsi"/>
        </w:rPr>
        <w:t xml:space="preserve"> zł</w:t>
      </w:r>
    </w:p>
    <w:p w14:paraId="1D7CF6AC" w14:textId="77777777" w:rsidR="003D00FA" w:rsidRPr="00C90C96" w:rsidRDefault="003D00FA" w:rsidP="00C90C96">
      <w:pPr>
        <w:pStyle w:val="Nagwek1"/>
        <w:spacing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90C96">
        <w:rPr>
          <w:rFonts w:asciiTheme="minorHAnsi" w:hAnsiTheme="minorHAnsi" w:cstheme="minorHAnsi"/>
          <w:b/>
          <w:bCs/>
          <w:color w:val="auto"/>
          <w:sz w:val="22"/>
          <w:szCs w:val="22"/>
        </w:rPr>
        <w:t>§ 9. Okres realizacji Programu</w:t>
      </w:r>
    </w:p>
    <w:p w14:paraId="5E0FF2A2" w14:textId="1ABBBB16" w:rsidR="003D00FA" w:rsidRPr="00C90C96" w:rsidRDefault="003D00FA" w:rsidP="00C90C96">
      <w:pPr>
        <w:spacing w:line="276" w:lineRule="auto"/>
        <w:rPr>
          <w:rFonts w:cstheme="minorHAnsi"/>
        </w:rPr>
      </w:pPr>
      <w:r w:rsidRPr="00C90C96">
        <w:rPr>
          <w:rFonts w:cstheme="minorHAnsi"/>
        </w:rPr>
        <w:t>Program realizowany będzie w okresie od dnia 1 stycznia 202</w:t>
      </w:r>
      <w:r w:rsidR="00FE2F97" w:rsidRPr="00C90C96">
        <w:rPr>
          <w:rFonts w:cstheme="minorHAnsi"/>
        </w:rPr>
        <w:t>5</w:t>
      </w:r>
      <w:r w:rsidRPr="00C90C96">
        <w:rPr>
          <w:rFonts w:cstheme="minorHAnsi"/>
        </w:rPr>
        <w:t xml:space="preserve"> roku do dnia 31 grudnia 202</w:t>
      </w:r>
      <w:r w:rsidR="00FE2F97" w:rsidRPr="00C90C96">
        <w:rPr>
          <w:rFonts w:cstheme="minorHAnsi"/>
        </w:rPr>
        <w:t>5</w:t>
      </w:r>
      <w:r w:rsidRPr="00C90C96">
        <w:rPr>
          <w:rFonts w:cstheme="minorHAnsi"/>
        </w:rPr>
        <w:t xml:space="preserve"> roku.</w:t>
      </w:r>
    </w:p>
    <w:p w14:paraId="24DC1C00" w14:textId="77777777" w:rsidR="003D00FA" w:rsidRPr="00C90C96" w:rsidRDefault="003D00FA" w:rsidP="00C90C96">
      <w:pPr>
        <w:pStyle w:val="Nagwek1"/>
        <w:spacing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90C96">
        <w:rPr>
          <w:rFonts w:asciiTheme="minorHAnsi" w:hAnsiTheme="minorHAnsi" w:cstheme="minorHAnsi"/>
          <w:b/>
          <w:bCs/>
          <w:color w:val="auto"/>
          <w:sz w:val="22"/>
          <w:szCs w:val="22"/>
        </w:rPr>
        <w:t>§ 10. Sposób realizacji Programu</w:t>
      </w:r>
    </w:p>
    <w:p w14:paraId="2B2AFC1A" w14:textId="77777777" w:rsidR="003D00FA" w:rsidRPr="00C90C96" w:rsidRDefault="003D00FA" w:rsidP="00C90C96">
      <w:pPr>
        <w:numPr>
          <w:ilvl w:val="0"/>
          <w:numId w:val="19"/>
        </w:numPr>
        <w:spacing w:line="276" w:lineRule="auto"/>
        <w:ind w:left="357" w:hanging="357"/>
        <w:rPr>
          <w:rFonts w:cstheme="minorHAnsi"/>
          <w:b/>
        </w:rPr>
      </w:pPr>
      <w:r w:rsidRPr="00C90C96">
        <w:rPr>
          <w:rFonts w:cstheme="minorHAnsi"/>
        </w:rPr>
        <w:t>Program realizowany jest we współpracy Gminy z organizacjami pozarządowymi.</w:t>
      </w:r>
    </w:p>
    <w:p w14:paraId="2B162B97" w14:textId="10F0C226" w:rsidR="003D00FA" w:rsidRPr="00C90C96" w:rsidRDefault="003D00FA" w:rsidP="00C90C96">
      <w:pPr>
        <w:numPr>
          <w:ilvl w:val="0"/>
          <w:numId w:val="19"/>
        </w:numPr>
        <w:spacing w:line="276" w:lineRule="auto"/>
        <w:ind w:left="357" w:hanging="357"/>
        <w:rPr>
          <w:rFonts w:cstheme="minorHAnsi"/>
          <w:b/>
        </w:rPr>
      </w:pPr>
      <w:r w:rsidRPr="00C90C96">
        <w:rPr>
          <w:rFonts w:cstheme="minorHAnsi"/>
        </w:rPr>
        <w:t>Podmioty Programu, przy realizacji jego celów, kierują się ideą dostępności i równego traktowania oraz wspólnie dążą do wyrównywania szans i dostępu wszystkich obywateli do uczestnictwa w realizowanych zadaniach publicznych.</w:t>
      </w:r>
    </w:p>
    <w:p w14:paraId="0C9317E6" w14:textId="500DB72A" w:rsidR="003D00FA" w:rsidRPr="00C90C96" w:rsidRDefault="003D00FA" w:rsidP="00C90C96">
      <w:pPr>
        <w:numPr>
          <w:ilvl w:val="0"/>
          <w:numId w:val="19"/>
        </w:numPr>
        <w:spacing w:line="276" w:lineRule="auto"/>
        <w:ind w:left="357" w:hanging="357"/>
        <w:rPr>
          <w:rFonts w:cstheme="minorHAnsi"/>
          <w:b/>
        </w:rPr>
      </w:pPr>
      <w:r w:rsidRPr="00C90C96">
        <w:rPr>
          <w:rFonts w:cstheme="minorHAnsi"/>
        </w:rPr>
        <w:t xml:space="preserve">Wybór projektów złożonych przez organizacje w zakresie zadań Gminy odbywa się na zasadzie otwartego konkursu ofert, ogłoszonego i przeprowadzonego przez </w:t>
      </w:r>
      <w:r w:rsidR="000C4751" w:rsidRPr="00C90C96">
        <w:rPr>
          <w:rFonts w:cstheme="minorHAnsi"/>
        </w:rPr>
        <w:t>Burmistrza</w:t>
      </w:r>
      <w:r w:rsidR="00550AB7" w:rsidRPr="00C90C96">
        <w:rPr>
          <w:rFonts w:cstheme="minorHAnsi"/>
        </w:rPr>
        <w:t>.</w:t>
      </w:r>
    </w:p>
    <w:p w14:paraId="02089672" w14:textId="783CE559" w:rsidR="003D00FA" w:rsidRPr="00C90C96" w:rsidRDefault="003D00FA" w:rsidP="00C90C96">
      <w:pPr>
        <w:numPr>
          <w:ilvl w:val="0"/>
          <w:numId w:val="19"/>
        </w:numPr>
        <w:spacing w:line="276" w:lineRule="auto"/>
        <w:ind w:left="357" w:hanging="357"/>
        <w:rPr>
          <w:rFonts w:cstheme="minorHAnsi"/>
          <w:bCs/>
        </w:rPr>
      </w:pPr>
      <w:r w:rsidRPr="00C90C96">
        <w:rPr>
          <w:rFonts w:cstheme="minorHAnsi"/>
        </w:rPr>
        <w:t xml:space="preserve">Warunkiem przystąpienia do konkursu jest złożenie oferty </w:t>
      </w:r>
      <w:bookmarkStart w:id="1" w:name="_Hlk23923954"/>
      <w:r w:rsidRPr="00C90C96">
        <w:rPr>
          <w:rFonts w:cstheme="minorHAnsi"/>
        </w:rPr>
        <w:t>za pomocą elektronicznego generatora ofert wskazanego w konkursie</w:t>
      </w:r>
      <w:bookmarkEnd w:id="1"/>
      <w:r w:rsidRPr="00C90C96">
        <w:rPr>
          <w:rFonts w:cstheme="minorHAnsi"/>
        </w:rPr>
        <w:t xml:space="preserve"> zgodnie ze wzorem określonym w rozporządzeniu </w:t>
      </w:r>
      <w:r w:rsidRPr="00C90C96">
        <w:rPr>
          <w:rFonts w:cstheme="minorHAnsi"/>
          <w:bCs/>
        </w:rPr>
        <w:lastRenderedPageBreak/>
        <w:t>Przewodniczącego Komitetu do spraw pożytku publicznego z dnia 24 października 2018 r. w sprawie wzorów ofert i ramowych wzorów umów dotyczących realizacji zadania publicznego oraz wzorów sprawozdań z wykonania tych zadań (Dz.U. z 2018</w:t>
      </w:r>
      <w:r w:rsidR="008C4A0A" w:rsidRPr="00C90C96">
        <w:rPr>
          <w:rFonts w:cstheme="minorHAnsi"/>
          <w:bCs/>
        </w:rPr>
        <w:t xml:space="preserve"> </w:t>
      </w:r>
      <w:r w:rsidRPr="00C90C96">
        <w:rPr>
          <w:rFonts w:cstheme="minorHAnsi"/>
          <w:bCs/>
        </w:rPr>
        <w:t>r. poz.2057).</w:t>
      </w:r>
    </w:p>
    <w:p w14:paraId="1E803642" w14:textId="52B79FB4" w:rsidR="003D00FA" w:rsidRPr="00C90C96" w:rsidRDefault="003D00FA" w:rsidP="00C90C96">
      <w:pPr>
        <w:numPr>
          <w:ilvl w:val="0"/>
          <w:numId w:val="19"/>
        </w:numPr>
        <w:spacing w:line="276" w:lineRule="auto"/>
        <w:ind w:left="357" w:hanging="357"/>
        <w:rPr>
          <w:rFonts w:cstheme="minorHAnsi"/>
          <w:bCs/>
        </w:rPr>
      </w:pPr>
      <w:r w:rsidRPr="00C90C96">
        <w:rPr>
          <w:rFonts w:cstheme="minorHAnsi"/>
        </w:rPr>
        <w:t xml:space="preserve">Wybór projektów złożonych przez organizacje na zasadach określonych w art. 19a ustawy oraz własnej inicjatywy organizacji na podstawie art. 12 ustawy jest dokonywany przez </w:t>
      </w:r>
      <w:r w:rsidR="000C4751" w:rsidRPr="00C90C96">
        <w:rPr>
          <w:rFonts w:cstheme="minorHAnsi"/>
        </w:rPr>
        <w:t>Burmistrza</w:t>
      </w:r>
      <w:r w:rsidRPr="00C90C96">
        <w:rPr>
          <w:rFonts w:cstheme="minorHAnsi"/>
        </w:rPr>
        <w:t>.</w:t>
      </w:r>
    </w:p>
    <w:p w14:paraId="37AE4737" w14:textId="533780F1" w:rsidR="003D00FA" w:rsidRPr="00C90C96" w:rsidRDefault="003D00FA" w:rsidP="00C90C96">
      <w:pPr>
        <w:numPr>
          <w:ilvl w:val="0"/>
          <w:numId w:val="19"/>
        </w:numPr>
        <w:spacing w:line="276" w:lineRule="auto"/>
        <w:ind w:left="357" w:hanging="357"/>
        <w:rPr>
          <w:rFonts w:cstheme="minorHAnsi"/>
          <w:b/>
        </w:rPr>
      </w:pPr>
      <w:r w:rsidRPr="00C90C96">
        <w:rPr>
          <w:rFonts w:cstheme="minorHAnsi"/>
          <w:bCs/>
        </w:rPr>
        <w:t>W przypadku realizacji zadania z pominięciem konkursu ofert</w:t>
      </w:r>
      <w:r w:rsidRPr="00C90C96">
        <w:rPr>
          <w:rFonts w:cstheme="minorHAnsi"/>
        </w:rPr>
        <w:t>, na zasadach określonych w art. 19a ustawy</w:t>
      </w:r>
      <w:r w:rsidRPr="00C90C96">
        <w:rPr>
          <w:rFonts w:cstheme="minorHAnsi"/>
          <w:bCs/>
        </w:rPr>
        <w:t xml:space="preserve">, oferta powinna zostać złożona </w:t>
      </w:r>
      <w:r w:rsidRPr="00C90C96">
        <w:rPr>
          <w:rFonts w:cstheme="minorHAnsi"/>
        </w:rPr>
        <w:t>za pomocą elektronicznego generatora ofert wskazanego w konkursie</w:t>
      </w:r>
      <w:r w:rsidRPr="00C90C96">
        <w:rPr>
          <w:rFonts w:cstheme="minorHAnsi"/>
          <w:bCs/>
        </w:rPr>
        <w:t xml:space="preserve"> przy użyciu formularza zgodnego ze wzorem, określonym w rozporządzeniu Przewodniczącego Komitetu do spraw pożytku publicznego z dnia 24 października 2018 r. w sprawie uproszczonego wzoru oferty i uproszczonego wzoru sprawozdania z realizacji zadania publicznego (Dz. U. z 2018 r. poz. 2055).</w:t>
      </w:r>
    </w:p>
    <w:p w14:paraId="33EECD2B" w14:textId="5C5F92B1" w:rsidR="003D00FA" w:rsidRPr="00C90C96" w:rsidRDefault="003D00FA" w:rsidP="00C90C96">
      <w:pPr>
        <w:numPr>
          <w:ilvl w:val="0"/>
          <w:numId w:val="19"/>
        </w:numPr>
        <w:spacing w:line="276" w:lineRule="auto"/>
        <w:ind w:left="357" w:hanging="357"/>
        <w:rPr>
          <w:rFonts w:cstheme="minorHAnsi"/>
          <w:b/>
        </w:rPr>
      </w:pPr>
      <w:r w:rsidRPr="00C90C96">
        <w:rPr>
          <w:rFonts w:cstheme="minorHAnsi"/>
          <w:bCs/>
        </w:rPr>
        <w:t xml:space="preserve">W imieniu </w:t>
      </w:r>
      <w:r w:rsidR="000C4751" w:rsidRPr="00C90C96">
        <w:rPr>
          <w:rFonts w:cstheme="minorHAnsi"/>
          <w:bCs/>
        </w:rPr>
        <w:t>Burmistrza</w:t>
      </w:r>
      <w:r w:rsidRPr="00C90C96">
        <w:rPr>
          <w:rFonts w:cstheme="minorHAnsi"/>
          <w:bCs/>
        </w:rPr>
        <w:t xml:space="preserve"> kontrolę merytoryczną i finansową nad realizacją zadań publicznych przez podmioty prowadzące działalność pożytku publicznego mogą sprawować wyznaczeni pracownicy Urzędu.</w:t>
      </w:r>
    </w:p>
    <w:p w14:paraId="510A235B" w14:textId="7516298A" w:rsidR="003D00FA" w:rsidRPr="00C90C96" w:rsidRDefault="003D00FA" w:rsidP="00C90C96">
      <w:pPr>
        <w:numPr>
          <w:ilvl w:val="0"/>
          <w:numId w:val="19"/>
        </w:numPr>
        <w:spacing w:line="276" w:lineRule="auto"/>
        <w:ind w:left="357" w:hanging="357"/>
        <w:rPr>
          <w:rFonts w:cstheme="minorHAnsi"/>
          <w:b/>
        </w:rPr>
      </w:pPr>
      <w:r w:rsidRPr="00C90C96">
        <w:rPr>
          <w:rFonts w:cstheme="minorHAnsi"/>
          <w:bCs/>
        </w:rPr>
        <w:t>Koordynatorem realizacji Programu jest stanowisko ds. współpracy z organizacjami pozarządowymi i komunikacji społecznej.</w:t>
      </w:r>
    </w:p>
    <w:p w14:paraId="0CFB2F1B" w14:textId="77777777" w:rsidR="003D00FA" w:rsidRPr="00C90C96" w:rsidRDefault="003D00FA" w:rsidP="00C90C96">
      <w:pPr>
        <w:pStyle w:val="Nagwek1"/>
        <w:spacing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90C9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§ 11. Proces ogłoszenia konkursu </w:t>
      </w:r>
    </w:p>
    <w:p w14:paraId="1B4AD882" w14:textId="69C2B382" w:rsidR="003D00FA" w:rsidRPr="00C90C96" w:rsidRDefault="003D00FA" w:rsidP="00C90C96">
      <w:pPr>
        <w:numPr>
          <w:ilvl w:val="0"/>
          <w:numId w:val="20"/>
        </w:numPr>
        <w:spacing w:line="276" w:lineRule="auto"/>
        <w:rPr>
          <w:rFonts w:cstheme="minorHAnsi"/>
        </w:rPr>
      </w:pPr>
      <w:r w:rsidRPr="00C90C96">
        <w:rPr>
          <w:rFonts w:cstheme="minorHAnsi"/>
        </w:rPr>
        <w:t xml:space="preserve">Konkurs, o którym mowa w § 10 ust. 3 ogłasza się na podstawie zarządzenia </w:t>
      </w:r>
      <w:r w:rsidR="000C4751" w:rsidRPr="00C90C96">
        <w:rPr>
          <w:rFonts w:cstheme="minorHAnsi"/>
        </w:rPr>
        <w:t xml:space="preserve">Burmistrza </w:t>
      </w:r>
      <w:r w:rsidRPr="00C90C96">
        <w:rPr>
          <w:rFonts w:cstheme="minorHAnsi"/>
        </w:rPr>
        <w:t>poprzez:</w:t>
      </w:r>
    </w:p>
    <w:p w14:paraId="2160A176" w14:textId="77777777" w:rsidR="003D00FA" w:rsidRPr="00C90C96" w:rsidRDefault="003D00FA" w:rsidP="00C90C96">
      <w:pPr>
        <w:numPr>
          <w:ilvl w:val="1"/>
          <w:numId w:val="21"/>
        </w:numPr>
        <w:spacing w:line="276" w:lineRule="auto"/>
        <w:ind w:left="1208" w:hanging="357"/>
        <w:rPr>
          <w:rFonts w:cstheme="minorHAnsi"/>
        </w:rPr>
      </w:pPr>
      <w:r w:rsidRPr="00C90C96">
        <w:rPr>
          <w:rFonts w:cstheme="minorHAnsi"/>
        </w:rPr>
        <w:t>wywieszenie informacji na tablicy ogłoszeń Urzędu;</w:t>
      </w:r>
    </w:p>
    <w:p w14:paraId="131EE21E" w14:textId="77777777" w:rsidR="003D00FA" w:rsidRPr="00C90C96" w:rsidRDefault="003D00FA" w:rsidP="00C90C96">
      <w:pPr>
        <w:numPr>
          <w:ilvl w:val="1"/>
          <w:numId w:val="21"/>
        </w:numPr>
        <w:spacing w:line="276" w:lineRule="auto"/>
        <w:ind w:left="1208" w:hanging="357"/>
        <w:rPr>
          <w:rFonts w:cstheme="minorHAnsi"/>
        </w:rPr>
      </w:pPr>
      <w:r w:rsidRPr="00C90C96">
        <w:rPr>
          <w:rFonts w:cstheme="minorHAnsi"/>
        </w:rPr>
        <w:t>zamieszczenie w Biuletynie Informacji Publicznej;</w:t>
      </w:r>
    </w:p>
    <w:p w14:paraId="22D55FDC" w14:textId="77777777" w:rsidR="003D00FA" w:rsidRPr="00C90C96" w:rsidRDefault="003D00FA" w:rsidP="00C90C96">
      <w:pPr>
        <w:numPr>
          <w:ilvl w:val="1"/>
          <w:numId w:val="21"/>
        </w:numPr>
        <w:spacing w:line="276" w:lineRule="auto"/>
        <w:ind w:left="1208" w:hanging="357"/>
        <w:rPr>
          <w:rFonts w:cstheme="minorHAnsi"/>
        </w:rPr>
      </w:pPr>
      <w:r w:rsidRPr="00C90C96">
        <w:rPr>
          <w:rFonts w:cstheme="minorHAnsi"/>
        </w:rPr>
        <w:t>zamieszczenie informacji na stronie internetowej Urzędu (www.kobylnica.pl);</w:t>
      </w:r>
    </w:p>
    <w:p w14:paraId="6ECB2EEB" w14:textId="77777777" w:rsidR="003D00FA" w:rsidRPr="00C90C96" w:rsidRDefault="003D00FA" w:rsidP="00C90C96">
      <w:pPr>
        <w:numPr>
          <w:ilvl w:val="1"/>
          <w:numId w:val="21"/>
        </w:numPr>
        <w:spacing w:line="276" w:lineRule="auto"/>
        <w:ind w:left="1208" w:hanging="357"/>
        <w:rPr>
          <w:rFonts w:cstheme="minorHAnsi"/>
          <w:b/>
        </w:rPr>
      </w:pPr>
      <w:r w:rsidRPr="00C90C96">
        <w:rPr>
          <w:rFonts w:cstheme="minorHAnsi"/>
        </w:rPr>
        <w:t>opublikowaniu na stronie Witkac.pl.</w:t>
      </w:r>
    </w:p>
    <w:p w14:paraId="03D3EFD3" w14:textId="77777777" w:rsidR="003D00FA" w:rsidRPr="00C90C96" w:rsidRDefault="003D00FA" w:rsidP="00C90C96">
      <w:pPr>
        <w:numPr>
          <w:ilvl w:val="0"/>
          <w:numId w:val="20"/>
        </w:numPr>
        <w:spacing w:line="276" w:lineRule="auto"/>
        <w:rPr>
          <w:rFonts w:cstheme="minorHAnsi"/>
        </w:rPr>
      </w:pPr>
      <w:r w:rsidRPr="00C90C96">
        <w:rPr>
          <w:rFonts w:cstheme="minorHAnsi"/>
        </w:rPr>
        <w:t>Ogłoszenie otwartego konkursu ofert powinno zawierać informacje o:</w:t>
      </w:r>
    </w:p>
    <w:p w14:paraId="74A42E44" w14:textId="77777777" w:rsidR="003D00FA" w:rsidRPr="00C90C96" w:rsidRDefault="003D00FA" w:rsidP="00C90C96">
      <w:pPr>
        <w:numPr>
          <w:ilvl w:val="1"/>
          <w:numId w:val="22"/>
        </w:numPr>
        <w:spacing w:line="276" w:lineRule="auto"/>
        <w:ind w:left="1208" w:hanging="357"/>
        <w:rPr>
          <w:rFonts w:cstheme="minorHAnsi"/>
        </w:rPr>
      </w:pPr>
      <w:r w:rsidRPr="00C90C96">
        <w:rPr>
          <w:rFonts w:cstheme="minorHAnsi"/>
        </w:rPr>
        <w:t>rodzaju zadania;</w:t>
      </w:r>
    </w:p>
    <w:p w14:paraId="598FE4E2" w14:textId="77777777" w:rsidR="003D00FA" w:rsidRPr="00C90C96" w:rsidRDefault="003D00FA" w:rsidP="00C90C96">
      <w:pPr>
        <w:numPr>
          <w:ilvl w:val="1"/>
          <w:numId w:val="22"/>
        </w:numPr>
        <w:spacing w:line="276" w:lineRule="auto"/>
        <w:ind w:left="1208" w:hanging="357"/>
        <w:rPr>
          <w:rFonts w:cstheme="minorHAnsi"/>
        </w:rPr>
      </w:pPr>
      <w:r w:rsidRPr="00C90C96">
        <w:rPr>
          <w:rFonts w:cstheme="minorHAnsi"/>
        </w:rPr>
        <w:t>wysokości środków publicznych przeznaczonych na realizację zadania;</w:t>
      </w:r>
    </w:p>
    <w:p w14:paraId="004C8773" w14:textId="77777777" w:rsidR="003D00FA" w:rsidRPr="00C90C96" w:rsidRDefault="003D00FA" w:rsidP="00C90C96">
      <w:pPr>
        <w:numPr>
          <w:ilvl w:val="1"/>
          <w:numId w:val="22"/>
        </w:numPr>
        <w:spacing w:line="276" w:lineRule="auto"/>
        <w:ind w:left="1208" w:hanging="357"/>
        <w:rPr>
          <w:rFonts w:cstheme="minorHAnsi"/>
        </w:rPr>
      </w:pPr>
      <w:r w:rsidRPr="00C90C96">
        <w:rPr>
          <w:rFonts w:cstheme="minorHAnsi"/>
        </w:rPr>
        <w:t>zasadach przyznawania dotacji;</w:t>
      </w:r>
    </w:p>
    <w:p w14:paraId="12F4F5FC" w14:textId="77777777" w:rsidR="003D00FA" w:rsidRPr="00C90C96" w:rsidRDefault="003D00FA" w:rsidP="00C90C96">
      <w:pPr>
        <w:numPr>
          <w:ilvl w:val="1"/>
          <w:numId w:val="22"/>
        </w:numPr>
        <w:spacing w:line="276" w:lineRule="auto"/>
        <w:ind w:left="1208" w:hanging="357"/>
        <w:rPr>
          <w:rFonts w:cstheme="minorHAnsi"/>
        </w:rPr>
      </w:pPr>
      <w:r w:rsidRPr="00C90C96">
        <w:rPr>
          <w:rFonts w:cstheme="minorHAnsi"/>
        </w:rPr>
        <w:t>terminach i warunkach realizacji zadania;</w:t>
      </w:r>
    </w:p>
    <w:p w14:paraId="5A8D88A8" w14:textId="77777777" w:rsidR="003D00FA" w:rsidRPr="00C90C96" w:rsidRDefault="003D00FA" w:rsidP="00C90C96">
      <w:pPr>
        <w:numPr>
          <w:ilvl w:val="1"/>
          <w:numId w:val="22"/>
        </w:numPr>
        <w:spacing w:line="276" w:lineRule="auto"/>
        <w:ind w:left="1208" w:hanging="357"/>
        <w:rPr>
          <w:rFonts w:cstheme="minorHAnsi"/>
        </w:rPr>
      </w:pPr>
      <w:r w:rsidRPr="00C90C96">
        <w:rPr>
          <w:rFonts w:cstheme="minorHAnsi"/>
        </w:rPr>
        <w:t>terminie składania ofert;</w:t>
      </w:r>
    </w:p>
    <w:p w14:paraId="02C08183" w14:textId="77777777" w:rsidR="003D00FA" w:rsidRPr="00C90C96" w:rsidRDefault="003D00FA" w:rsidP="00C90C96">
      <w:pPr>
        <w:numPr>
          <w:ilvl w:val="1"/>
          <w:numId w:val="22"/>
        </w:numPr>
        <w:spacing w:line="276" w:lineRule="auto"/>
        <w:ind w:left="1208" w:hanging="357"/>
        <w:rPr>
          <w:rFonts w:cstheme="minorHAnsi"/>
        </w:rPr>
      </w:pPr>
      <w:r w:rsidRPr="00C90C96">
        <w:rPr>
          <w:rFonts w:cstheme="minorHAnsi"/>
        </w:rPr>
        <w:t xml:space="preserve">terminie, trybie i kryteriach stosowanych przy dokonywaniu wyboru oferty; </w:t>
      </w:r>
    </w:p>
    <w:p w14:paraId="2E353A89" w14:textId="77777777" w:rsidR="003D00FA" w:rsidRPr="00C90C96" w:rsidRDefault="003D00FA" w:rsidP="00C90C96">
      <w:pPr>
        <w:numPr>
          <w:ilvl w:val="1"/>
          <w:numId w:val="22"/>
        </w:numPr>
        <w:spacing w:line="276" w:lineRule="auto"/>
        <w:ind w:left="1208" w:hanging="357"/>
        <w:rPr>
          <w:rFonts w:cstheme="minorHAnsi"/>
          <w:b/>
        </w:rPr>
      </w:pPr>
      <w:r w:rsidRPr="00C90C96">
        <w:rPr>
          <w:rFonts w:cstheme="minorHAnsi"/>
        </w:rPr>
        <w:t>realizowanych przez Gminę w roku ogłoszenia otwartego konkursu ofert i w roku poprzednim zadaniach publicznych tego samego rodzaju i związanych z nimi kosztami ze szczególnym uwzględnieniem wysokości dotacji przekazanych organizacjom oraz jednostkom organizacyjnym podlegającym organom administracyjnym lub przez nie nadzorowanym.</w:t>
      </w:r>
    </w:p>
    <w:p w14:paraId="4B13593C" w14:textId="135A6FE6" w:rsidR="003D00FA" w:rsidRPr="00C90C96" w:rsidRDefault="003D00FA" w:rsidP="00C90C96">
      <w:pPr>
        <w:numPr>
          <w:ilvl w:val="0"/>
          <w:numId w:val="20"/>
        </w:numPr>
        <w:spacing w:line="276" w:lineRule="auto"/>
        <w:rPr>
          <w:rFonts w:cstheme="minorHAnsi"/>
        </w:rPr>
      </w:pPr>
      <w:r w:rsidRPr="00C90C96">
        <w:rPr>
          <w:rFonts w:cstheme="minorHAnsi"/>
        </w:rPr>
        <w:lastRenderedPageBreak/>
        <w:t>Przeprowadzenie konkursu oraz jego rozstrzygnięcie odbywa się na zasadach określonych w ustawie.</w:t>
      </w:r>
    </w:p>
    <w:p w14:paraId="40533DDF" w14:textId="4E8854F5" w:rsidR="003D00FA" w:rsidRPr="00C90C96" w:rsidRDefault="003D00FA" w:rsidP="00C90C96">
      <w:pPr>
        <w:numPr>
          <w:ilvl w:val="0"/>
          <w:numId w:val="20"/>
        </w:numPr>
        <w:spacing w:line="276" w:lineRule="auto"/>
        <w:rPr>
          <w:rFonts w:cstheme="minorHAnsi"/>
        </w:rPr>
      </w:pPr>
      <w:r w:rsidRPr="00C90C96">
        <w:rPr>
          <w:rFonts w:cstheme="minorHAnsi"/>
        </w:rPr>
        <w:t xml:space="preserve">Wyniki konkursu ogłasza się niezwłocznie poprzez wywieszenie na tablicy ogłoszeń w Urzędzie, opublikowaniu w Biuletynie Informacji Publicznej, na stronie internetowej Urzędu </w:t>
      </w:r>
      <w:r w:rsidR="000C4751" w:rsidRPr="00C90C96">
        <w:rPr>
          <w:rFonts w:cstheme="minorHAnsi"/>
        </w:rPr>
        <w:t>Miejskiego w Kobylnicy</w:t>
      </w:r>
      <w:r w:rsidRPr="00C90C96">
        <w:rPr>
          <w:rFonts w:cstheme="minorHAnsi"/>
        </w:rPr>
        <w:t xml:space="preserve"> oraz Witkac.pl.</w:t>
      </w:r>
    </w:p>
    <w:p w14:paraId="54795D24" w14:textId="77777777" w:rsidR="003D00FA" w:rsidRPr="00C90C96" w:rsidRDefault="003D00FA" w:rsidP="00C90C96">
      <w:pPr>
        <w:pStyle w:val="Nagwek1"/>
        <w:spacing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90C96">
        <w:rPr>
          <w:rFonts w:asciiTheme="minorHAnsi" w:hAnsiTheme="minorHAnsi" w:cstheme="minorHAnsi"/>
          <w:b/>
          <w:bCs/>
          <w:color w:val="auto"/>
          <w:sz w:val="22"/>
          <w:szCs w:val="22"/>
        </w:rPr>
        <w:t>§ 12. Pozakonkursowy tryb zlecania zadania publicznego</w:t>
      </w:r>
    </w:p>
    <w:p w14:paraId="4EF712B5" w14:textId="4E6E56BC" w:rsidR="003D00FA" w:rsidRPr="00C90C96" w:rsidRDefault="003D00FA" w:rsidP="00C90C96">
      <w:pPr>
        <w:numPr>
          <w:ilvl w:val="0"/>
          <w:numId w:val="23"/>
        </w:numPr>
        <w:spacing w:line="276" w:lineRule="auto"/>
        <w:ind w:left="357" w:hanging="357"/>
        <w:rPr>
          <w:rFonts w:cstheme="minorHAnsi"/>
        </w:rPr>
      </w:pPr>
      <w:r w:rsidRPr="00C90C96">
        <w:rPr>
          <w:rFonts w:cstheme="minorHAnsi"/>
        </w:rPr>
        <w:t>Na wniosek organizacji Gmina może zlecić realizację zadania publicznego z pominięciem konkursu tj. na zasadach określonych w art. 19a Ustawy.</w:t>
      </w:r>
      <w:r w:rsidR="00561AE2" w:rsidRPr="00C90C96">
        <w:rPr>
          <w:rFonts w:cstheme="minorHAnsi"/>
        </w:rPr>
        <w:t xml:space="preserve"> Rekomendowany termin składania wniosków przez organizacje</w:t>
      </w:r>
      <w:r w:rsidR="00561AE2" w:rsidRPr="00C90C96">
        <w:rPr>
          <w:rFonts w:cstheme="minorHAnsi"/>
          <w:bCs/>
        </w:rPr>
        <w:t xml:space="preserve"> </w:t>
      </w:r>
      <w:r w:rsidR="00561AE2" w:rsidRPr="00C90C96">
        <w:rPr>
          <w:rFonts w:cstheme="minorHAnsi"/>
        </w:rPr>
        <w:t xml:space="preserve">to nie później niż 30 dni od planowanego terminu rozpoczęcia realizacji zadania. </w:t>
      </w:r>
    </w:p>
    <w:p w14:paraId="7795816B" w14:textId="7E00F2CA" w:rsidR="003D00FA" w:rsidRPr="00C90C96" w:rsidRDefault="00561AE2" w:rsidP="00C90C96">
      <w:pPr>
        <w:numPr>
          <w:ilvl w:val="0"/>
          <w:numId w:val="23"/>
        </w:numPr>
        <w:spacing w:line="276" w:lineRule="auto"/>
        <w:ind w:left="357" w:hanging="357"/>
        <w:rPr>
          <w:rFonts w:cstheme="minorHAnsi"/>
        </w:rPr>
      </w:pPr>
      <w:r w:rsidRPr="00C90C96">
        <w:rPr>
          <w:rFonts w:cstheme="minorHAnsi"/>
        </w:rPr>
        <w:t xml:space="preserve">Po akceptacji wniosku przez </w:t>
      </w:r>
      <w:r w:rsidR="000C4751" w:rsidRPr="00C90C96">
        <w:rPr>
          <w:rFonts w:cstheme="minorHAnsi"/>
        </w:rPr>
        <w:t>Burmistrza</w:t>
      </w:r>
      <w:r w:rsidRPr="00C90C96">
        <w:rPr>
          <w:rFonts w:cstheme="minorHAnsi"/>
        </w:rPr>
        <w:t>, o</w:t>
      </w:r>
      <w:r w:rsidR="003D00FA" w:rsidRPr="00C90C96">
        <w:rPr>
          <w:rFonts w:cstheme="minorHAnsi"/>
        </w:rPr>
        <w:t xml:space="preserve">fertę składa się za pośrednictwem serwisu Witkac.pl - w roku budżetowym, w którym zadanie będzie realizowane. </w:t>
      </w:r>
    </w:p>
    <w:p w14:paraId="3D92D3A4" w14:textId="0F8395F0" w:rsidR="003D00FA" w:rsidRPr="00C90C96" w:rsidRDefault="003D00FA" w:rsidP="00C90C96">
      <w:pPr>
        <w:numPr>
          <w:ilvl w:val="0"/>
          <w:numId w:val="23"/>
        </w:numPr>
        <w:spacing w:line="276" w:lineRule="auto"/>
        <w:ind w:left="357" w:hanging="357"/>
        <w:rPr>
          <w:rFonts w:cstheme="minorHAnsi"/>
        </w:rPr>
      </w:pPr>
      <w:r w:rsidRPr="00C90C96">
        <w:rPr>
          <w:rFonts w:cstheme="minorHAnsi"/>
        </w:rPr>
        <w:t>Warunkiem pozytywnego rozpatrzenia złożonej oferty jest dostępność środków finansowych w budżecie Gminy na realizację zadań poza konkursem. W przypadku dostępnych środków złożona oferta podlega ocenie formalnej i merytorycznej na podstawie karty oceny oferty stanowiącej załącznik nr 1 do Programu.</w:t>
      </w:r>
    </w:p>
    <w:p w14:paraId="44CE1877" w14:textId="4E7ABDC7" w:rsidR="003D00FA" w:rsidRPr="00C90C96" w:rsidRDefault="003D00FA" w:rsidP="00C90C96">
      <w:pPr>
        <w:numPr>
          <w:ilvl w:val="0"/>
          <w:numId w:val="23"/>
        </w:numPr>
        <w:spacing w:line="276" w:lineRule="auto"/>
        <w:ind w:left="357" w:hanging="357"/>
        <w:rPr>
          <w:rFonts w:cstheme="minorHAnsi"/>
        </w:rPr>
      </w:pPr>
      <w:r w:rsidRPr="00C90C96">
        <w:rPr>
          <w:rFonts w:cstheme="minorHAnsi"/>
        </w:rPr>
        <w:t xml:space="preserve">Decyzję w sprawie celowości realizacji zadania publicznego i wysokości dofinansowania podejmuje </w:t>
      </w:r>
      <w:r w:rsidR="000C4751" w:rsidRPr="00C90C96">
        <w:rPr>
          <w:rFonts w:cstheme="minorHAnsi"/>
        </w:rPr>
        <w:t xml:space="preserve">Burmistrz </w:t>
      </w:r>
      <w:r w:rsidRPr="00C90C96">
        <w:rPr>
          <w:rFonts w:cstheme="minorHAnsi"/>
        </w:rPr>
        <w:t xml:space="preserve">po upływie terminu składania uwag do oferty i po zapoznaniu się z opinią zespołu w postaci sporządzonego protokołu, którego wzór stanowi załącznik nr 2 do Programu. </w:t>
      </w:r>
    </w:p>
    <w:p w14:paraId="318D578F" w14:textId="0AB3ED4C" w:rsidR="003D00FA" w:rsidRPr="00C90C96" w:rsidRDefault="000C4751" w:rsidP="00C90C96">
      <w:pPr>
        <w:numPr>
          <w:ilvl w:val="0"/>
          <w:numId w:val="23"/>
        </w:numPr>
        <w:spacing w:line="276" w:lineRule="auto"/>
        <w:ind w:left="357" w:hanging="357"/>
        <w:rPr>
          <w:rFonts w:cstheme="minorHAnsi"/>
        </w:rPr>
      </w:pPr>
      <w:r w:rsidRPr="00C90C96">
        <w:rPr>
          <w:rFonts w:cstheme="minorHAnsi"/>
        </w:rPr>
        <w:t>Burmistrz</w:t>
      </w:r>
      <w:r w:rsidR="003D00FA" w:rsidRPr="00C90C96">
        <w:rPr>
          <w:rFonts w:cstheme="minorHAnsi"/>
        </w:rPr>
        <w:t xml:space="preserve"> w drodze zarządzenia powołuje zespół oceniający oferty, w którego skład wchodzą:</w:t>
      </w:r>
    </w:p>
    <w:p w14:paraId="1664E9FC" w14:textId="36E4FCB6" w:rsidR="003D00FA" w:rsidRPr="00C90C96" w:rsidRDefault="003D00FA" w:rsidP="00C90C96">
      <w:pPr>
        <w:numPr>
          <w:ilvl w:val="0"/>
          <w:numId w:val="24"/>
        </w:numPr>
        <w:spacing w:line="276" w:lineRule="auto"/>
        <w:ind w:left="1208" w:hanging="357"/>
        <w:rPr>
          <w:rFonts w:cstheme="minorHAnsi"/>
        </w:rPr>
      </w:pPr>
      <w:r w:rsidRPr="00C90C96">
        <w:rPr>
          <w:rFonts w:cstheme="minorHAnsi"/>
        </w:rPr>
        <w:t>wyznaczony pracownik</w:t>
      </w:r>
      <w:r w:rsidR="00747167">
        <w:rPr>
          <w:rFonts w:cstheme="minorHAnsi"/>
        </w:rPr>
        <w:t xml:space="preserve"> </w:t>
      </w:r>
      <w:r w:rsidRPr="00C90C96">
        <w:rPr>
          <w:rFonts w:cstheme="minorHAnsi"/>
        </w:rPr>
        <w:t>Centrum Kultury i Promocji</w:t>
      </w:r>
      <w:r w:rsidR="006F258F" w:rsidRPr="00C90C96">
        <w:rPr>
          <w:rFonts w:cstheme="minorHAnsi"/>
        </w:rPr>
        <w:t xml:space="preserve"> w Kobylnicy</w:t>
      </w:r>
      <w:r w:rsidRPr="00C90C96">
        <w:rPr>
          <w:rFonts w:cstheme="minorHAnsi"/>
        </w:rPr>
        <w:t>,</w:t>
      </w:r>
    </w:p>
    <w:p w14:paraId="387124A4" w14:textId="5106DC9A" w:rsidR="003D00FA" w:rsidRPr="00C90C96" w:rsidRDefault="003D00FA" w:rsidP="00C90C96">
      <w:pPr>
        <w:numPr>
          <w:ilvl w:val="0"/>
          <w:numId w:val="24"/>
        </w:numPr>
        <w:spacing w:line="276" w:lineRule="auto"/>
        <w:ind w:left="1208" w:hanging="357"/>
        <w:rPr>
          <w:rFonts w:cstheme="minorHAnsi"/>
        </w:rPr>
      </w:pPr>
      <w:r w:rsidRPr="00C90C96">
        <w:rPr>
          <w:rFonts w:cstheme="minorHAnsi"/>
        </w:rPr>
        <w:t>wyznaczony pracownik Centrum Usług Wspólnych</w:t>
      </w:r>
      <w:r w:rsidR="006F258F" w:rsidRPr="00C90C96">
        <w:rPr>
          <w:rFonts w:cstheme="minorHAnsi"/>
        </w:rPr>
        <w:t xml:space="preserve"> w Kobylnicy</w:t>
      </w:r>
      <w:r w:rsidRPr="00C90C96">
        <w:rPr>
          <w:rFonts w:cstheme="minorHAnsi"/>
        </w:rPr>
        <w:t>,</w:t>
      </w:r>
    </w:p>
    <w:p w14:paraId="679774FA" w14:textId="2142CE07" w:rsidR="003D00FA" w:rsidRPr="00C90C96" w:rsidRDefault="003D00FA" w:rsidP="00C90C96">
      <w:pPr>
        <w:numPr>
          <w:ilvl w:val="0"/>
          <w:numId w:val="24"/>
        </w:numPr>
        <w:spacing w:line="276" w:lineRule="auto"/>
        <w:ind w:left="1208" w:hanging="357"/>
        <w:rPr>
          <w:rFonts w:cstheme="minorHAnsi"/>
        </w:rPr>
      </w:pPr>
      <w:r w:rsidRPr="00C90C96">
        <w:rPr>
          <w:rFonts w:cstheme="minorHAnsi"/>
        </w:rPr>
        <w:t>wyznaczony pracownik Ośrodka Pomocy Społecznej</w:t>
      </w:r>
      <w:r w:rsidR="006F258F" w:rsidRPr="00C90C96">
        <w:rPr>
          <w:rFonts w:cstheme="minorHAnsi"/>
        </w:rPr>
        <w:t xml:space="preserve"> w Kobylnicy</w:t>
      </w:r>
      <w:r w:rsidRPr="00C90C96">
        <w:rPr>
          <w:rFonts w:cstheme="minorHAnsi"/>
        </w:rPr>
        <w:t>,</w:t>
      </w:r>
    </w:p>
    <w:p w14:paraId="386F8D03" w14:textId="39301B8F" w:rsidR="003D00FA" w:rsidRPr="00C90C96" w:rsidRDefault="003D00FA" w:rsidP="00C90C96">
      <w:pPr>
        <w:numPr>
          <w:ilvl w:val="0"/>
          <w:numId w:val="24"/>
        </w:numPr>
        <w:spacing w:line="276" w:lineRule="auto"/>
        <w:ind w:left="1208" w:hanging="357"/>
        <w:rPr>
          <w:rFonts w:cstheme="minorHAnsi"/>
        </w:rPr>
      </w:pPr>
      <w:r w:rsidRPr="00C90C96">
        <w:rPr>
          <w:rFonts w:cstheme="minorHAnsi"/>
        </w:rPr>
        <w:t>pracownik Urzędu</w:t>
      </w:r>
      <w:r w:rsidR="006F258F" w:rsidRPr="00C90C96">
        <w:rPr>
          <w:rFonts w:cstheme="minorHAnsi"/>
        </w:rPr>
        <w:t xml:space="preserve"> </w:t>
      </w:r>
      <w:r w:rsidR="000C4751" w:rsidRPr="00C90C96">
        <w:rPr>
          <w:rFonts w:cstheme="minorHAnsi"/>
        </w:rPr>
        <w:t xml:space="preserve">Miejskiego w </w:t>
      </w:r>
      <w:r w:rsidR="006F258F" w:rsidRPr="00C90C96">
        <w:rPr>
          <w:rFonts w:cstheme="minorHAnsi"/>
        </w:rPr>
        <w:t>Kobylnic</w:t>
      </w:r>
      <w:r w:rsidR="000C4751" w:rsidRPr="00C90C96">
        <w:rPr>
          <w:rFonts w:cstheme="minorHAnsi"/>
        </w:rPr>
        <w:t>y</w:t>
      </w:r>
      <w:r w:rsidRPr="00C90C96">
        <w:rPr>
          <w:rFonts w:cstheme="minorHAnsi"/>
        </w:rPr>
        <w:t>.</w:t>
      </w:r>
    </w:p>
    <w:p w14:paraId="2A817F09" w14:textId="461BC153" w:rsidR="003D00FA" w:rsidRPr="00C90C96" w:rsidRDefault="003D00FA" w:rsidP="00C90C96">
      <w:pPr>
        <w:numPr>
          <w:ilvl w:val="3"/>
          <w:numId w:val="25"/>
        </w:numPr>
        <w:spacing w:line="276" w:lineRule="auto"/>
        <w:rPr>
          <w:rFonts w:cstheme="minorHAnsi"/>
        </w:rPr>
      </w:pPr>
      <w:r w:rsidRPr="00C90C96">
        <w:rPr>
          <w:rFonts w:cstheme="minorHAnsi"/>
        </w:rPr>
        <w:t xml:space="preserve">Pozytywna decyzja </w:t>
      </w:r>
      <w:r w:rsidR="000C4751" w:rsidRPr="00C90C96">
        <w:rPr>
          <w:rFonts w:cstheme="minorHAnsi"/>
        </w:rPr>
        <w:t>Burmistrza</w:t>
      </w:r>
      <w:r w:rsidRPr="00C90C96">
        <w:rPr>
          <w:rFonts w:cstheme="minorHAnsi"/>
        </w:rPr>
        <w:t xml:space="preserve"> jest podstawą do zawarcia umowy na realizację wnioskowanego zadania, określającej warunki i termin realizacji zadania oraz sposób rozliczenia przyznanej dotacji. W przypadku decyzji negatywnej </w:t>
      </w:r>
      <w:r w:rsidR="000C4751" w:rsidRPr="00C90C96">
        <w:rPr>
          <w:rFonts w:cstheme="minorHAnsi"/>
        </w:rPr>
        <w:t>Burmistrz</w:t>
      </w:r>
      <w:r w:rsidRPr="00C90C96">
        <w:rPr>
          <w:rFonts w:cstheme="minorHAnsi"/>
        </w:rPr>
        <w:t xml:space="preserve"> niezwłocznie zawiadamia na piśmie oferenta o braku celowości realizacji zadania.</w:t>
      </w:r>
    </w:p>
    <w:p w14:paraId="44F35908" w14:textId="3A7E1E54" w:rsidR="003D00FA" w:rsidRPr="00C90C96" w:rsidRDefault="003D00FA" w:rsidP="00C90C96">
      <w:pPr>
        <w:numPr>
          <w:ilvl w:val="3"/>
          <w:numId w:val="25"/>
        </w:numPr>
        <w:spacing w:line="276" w:lineRule="auto"/>
        <w:rPr>
          <w:rFonts w:cstheme="minorHAnsi"/>
        </w:rPr>
      </w:pPr>
      <w:r w:rsidRPr="00C90C96">
        <w:rPr>
          <w:rFonts w:cstheme="minorHAnsi"/>
        </w:rPr>
        <w:t xml:space="preserve">Oferentowi, którego oferta nie spełniała wymogów formalnych lub w przypadku braku dostępnych środków finansowych w budżecie Gminy, </w:t>
      </w:r>
      <w:r w:rsidR="000C4751" w:rsidRPr="00C90C96">
        <w:rPr>
          <w:rFonts w:cstheme="minorHAnsi"/>
        </w:rPr>
        <w:t>Burmistrz</w:t>
      </w:r>
      <w:r w:rsidRPr="00C90C96">
        <w:rPr>
          <w:rFonts w:cstheme="minorHAnsi"/>
        </w:rPr>
        <w:t xml:space="preserve"> przekazuje informację o niespełnieniu przez oferenta wymagań formalnych lub braku dostępnych środków umożliwiających realizację zadania.</w:t>
      </w:r>
    </w:p>
    <w:p w14:paraId="46AB5CCD" w14:textId="77777777" w:rsidR="003D00FA" w:rsidRPr="00C90C96" w:rsidRDefault="003D00FA" w:rsidP="00C90C96">
      <w:pPr>
        <w:pStyle w:val="Nagwek1"/>
        <w:spacing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90C96">
        <w:rPr>
          <w:rFonts w:asciiTheme="minorHAnsi" w:hAnsiTheme="minorHAnsi" w:cstheme="minorHAnsi"/>
          <w:b/>
          <w:bCs/>
          <w:color w:val="auto"/>
          <w:sz w:val="22"/>
          <w:szCs w:val="22"/>
        </w:rPr>
        <w:t>§ 13. Sposób oceny realizacji Programu</w:t>
      </w:r>
    </w:p>
    <w:p w14:paraId="3713F698" w14:textId="77777777" w:rsidR="003D00FA" w:rsidRPr="00C90C96" w:rsidRDefault="003D00FA" w:rsidP="00C90C96">
      <w:pPr>
        <w:numPr>
          <w:ilvl w:val="0"/>
          <w:numId w:val="26"/>
        </w:numPr>
        <w:spacing w:line="276" w:lineRule="auto"/>
        <w:rPr>
          <w:rFonts w:cstheme="minorHAnsi"/>
        </w:rPr>
      </w:pPr>
      <w:r w:rsidRPr="00C90C96">
        <w:rPr>
          <w:rFonts w:cstheme="minorHAnsi"/>
        </w:rPr>
        <w:t xml:space="preserve">W zakresie oceny współpracy Gminy z organizacjami pod uwagę będą brane następujące aspekty: </w:t>
      </w:r>
    </w:p>
    <w:p w14:paraId="13E8020F" w14:textId="77777777" w:rsidR="003D00FA" w:rsidRPr="00C90C96" w:rsidRDefault="003D00FA" w:rsidP="00C90C96">
      <w:pPr>
        <w:numPr>
          <w:ilvl w:val="0"/>
          <w:numId w:val="27"/>
        </w:numPr>
        <w:spacing w:line="276" w:lineRule="auto"/>
        <w:ind w:left="1208" w:hanging="357"/>
        <w:rPr>
          <w:rFonts w:cstheme="minorHAnsi"/>
        </w:rPr>
      </w:pPr>
      <w:r w:rsidRPr="00C90C96">
        <w:rPr>
          <w:rFonts w:cstheme="minorHAnsi"/>
        </w:rPr>
        <w:t>rodzaj zadań publicznych Gminy zleconych organizacjom w oparciu o umowy;</w:t>
      </w:r>
    </w:p>
    <w:p w14:paraId="46A3AEF3" w14:textId="77777777" w:rsidR="003D00FA" w:rsidRPr="00C90C96" w:rsidRDefault="003D00FA" w:rsidP="00C90C96">
      <w:pPr>
        <w:numPr>
          <w:ilvl w:val="0"/>
          <w:numId w:val="27"/>
        </w:numPr>
        <w:spacing w:line="276" w:lineRule="auto"/>
        <w:ind w:left="1208" w:hanging="357"/>
        <w:rPr>
          <w:rFonts w:cstheme="minorHAnsi"/>
        </w:rPr>
      </w:pPr>
      <w:r w:rsidRPr="00C90C96">
        <w:rPr>
          <w:rFonts w:cstheme="minorHAnsi"/>
        </w:rPr>
        <w:lastRenderedPageBreak/>
        <w:t>liczba ogłoszonych otwartych konkursów ofert na finansowe wsparcie realizacji zadań publicznych;</w:t>
      </w:r>
    </w:p>
    <w:p w14:paraId="107B6E48" w14:textId="77777777" w:rsidR="003D00FA" w:rsidRPr="00C90C96" w:rsidRDefault="003D00FA" w:rsidP="00C90C96">
      <w:pPr>
        <w:numPr>
          <w:ilvl w:val="0"/>
          <w:numId w:val="27"/>
        </w:numPr>
        <w:spacing w:line="276" w:lineRule="auto"/>
        <w:ind w:left="1208" w:hanging="357"/>
        <w:rPr>
          <w:rFonts w:cstheme="minorHAnsi"/>
        </w:rPr>
      </w:pPr>
      <w:r w:rsidRPr="00C90C96">
        <w:rPr>
          <w:rFonts w:cstheme="minorHAnsi"/>
        </w:rPr>
        <w:t>liczba organizacji przystępujących do konkursów;</w:t>
      </w:r>
    </w:p>
    <w:p w14:paraId="6A427700" w14:textId="77777777" w:rsidR="003D00FA" w:rsidRPr="00C90C96" w:rsidRDefault="003D00FA" w:rsidP="00C90C96">
      <w:pPr>
        <w:numPr>
          <w:ilvl w:val="0"/>
          <w:numId w:val="27"/>
        </w:numPr>
        <w:spacing w:line="276" w:lineRule="auto"/>
        <w:ind w:left="1208" w:hanging="357"/>
        <w:rPr>
          <w:rFonts w:cstheme="minorHAnsi"/>
        </w:rPr>
      </w:pPr>
      <w:r w:rsidRPr="00C90C96">
        <w:rPr>
          <w:rFonts w:cstheme="minorHAnsi"/>
        </w:rPr>
        <w:t>liczba organizacji, która otrzymała wsparcie w ramach konkursów;</w:t>
      </w:r>
    </w:p>
    <w:p w14:paraId="12DC39B5" w14:textId="77777777" w:rsidR="003D00FA" w:rsidRPr="00C90C96" w:rsidRDefault="003D00FA" w:rsidP="00C90C96">
      <w:pPr>
        <w:numPr>
          <w:ilvl w:val="0"/>
          <w:numId w:val="27"/>
        </w:numPr>
        <w:spacing w:line="276" w:lineRule="auto"/>
        <w:ind w:left="1208" w:hanging="357"/>
        <w:rPr>
          <w:rFonts w:cstheme="minorHAnsi"/>
        </w:rPr>
      </w:pPr>
      <w:r w:rsidRPr="00C90C96">
        <w:rPr>
          <w:rFonts w:cstheme="minorHAnsi"/>
        </w:rPr>
        <w:t>wskazanie grup (beneficjentów) korzystających z pomocy;</w:t>
      </w:r>
    </w:p>
    <w:p w14:paraId="259E8E27" w14:textId="77777777" w:rsidR="003D00FA" w:rsidRPr="00C90C96" w:rsidRDefault="003D00FA" w:rsidP="00C90C96">
      <w:pPr>
        <w:numPr>
          <w:ilvl w:val="0"/>
          <w:numId w:val="27"/>
        </w:numPr>
        <w:spacing w:line="276" w:lineRule="auto"/>
        <w:ind w:left="1208" w:hanging="357"/>
        <w:rPr>
          <w:rFonts w:cstheme="minorHAnsi"/>
        </w:rPr>
      </w:pPr>
      <w:r w:rsidRPr="00C90C96">
        <w:rPr>
          <w:rFonts w:cstheme="minorHAnsi"/>
        </w:rPr>
        <w:t>całkowita wartość zrealizowanych przez organizacje zadań;</w:t>
      </w:r>
    </w:p>
    <w:p w14:paraId="4EC026E3" w14:textId="77777777" w:rsidR="003D00FA" w:rsidRPr="00C90C96" w:rsidRDefault="003D00FA" w:rsidP="00C90C96">
      <w:pPr>
        <w:numPr>
          <w:ilvl w:val="0"/>
          <w:numId w:val="27"/>
        </w:numPr>
        <w:spacing w:line="276" w:lineRule="auto"/>
        <w:ind w:left="1208" w:hanging="357"/>
        <w:rPr>
          <w:rFonts w:cstheme="minorHAnsi"/>
        </w:rPr>
      </w:pPr>
      <w:r w:rsidRPr="00C90C96">
        <w:rPr>
          <w:rFonts w:cstheme="minorHAnsi"/>
        </w:rPr>
        <w:t>wysokość dofinansowania, jakie organizacje otrzymały od Gminy;</w:t>
      </w:r>
    </w:p>
    <w:p w14:paraId="3CA0BF90" w14:textId="31D45C47" w:rsidR="003D00FA" w:rsidRPr="00C90C96" w:rsidRDefault="003D00FA" w:rsidP="00C90C96">
      <w:pPr>
        <w:numPr>
          <w:ilvl w:val="0"/>
          <w:numId w:val="27"/>
        </w:numPr>
        <w:spacing w:line="276" w:lineRule="auto"/>
        <w:ind w:left="1208" w:hanging="357"/>
        <w:rPr>
          <w:rFonts w:cstheme="minorHAnsi"/>
        </w:rPr>
      </w:pPr>
      <w:r w:rsidRPr="00C90C96">
        <w:rPr>
          <w:rFonts w:cstheme="minorHAnsi"/>
        </w:rPr>
        <w:t>wysokość środków finansowych i pozafinansowych zaangażowanych przez organizacje w realizację zadań publicznych na rzecz mieszkańców Gminy.</w:t>
      </w:r>
    </w:p>
    <w:p w14:paraId="7DE1BCC4" w14:textId="3AE4E271" w:rsidR="003D00FA" w:rsidRPr="00C90C96" w:rsidRDefault="000C4751" w:rsidP="00C90C96">
      <w:pPr>
        <w:numPr>
          <w:ilvl w:val="0"/>
          <w:numId w:val="26"/>
        </w:numPr>
        <w:spacing w:line="276" w:lineRule="auto"/>
        <w:ind w:left="357" w:hanging="357"/>
        <w:rPr>
          <w:rFonts w:cstheme="minorHAnsi"/>
        </w:rPr>
      </w:pPr>
      <w:r w:rsidRPr="00C90C96">
        <w:rPr>
          <w:rFonts w:cstheme="minorHAnsi"/>
        </w:rPr>
        <w:t>Burmistrz</w:t>
      </w:r>
      <w:r w:rsidR="003D00FA" w:rsidRPr="00C90C96">
        <w:rPr>
          <w:rFonts w:cstheme="minorHAnsi"/>
        </w:rPr>
        <w:t>, nie później niż do 31 maja 202</w:t>
      </w:r>
      <w:r w:rsidR="00D44DCB" w:rsidRPr="00C90C96">
        <w:rPr>
          <w:rFonts w:cstheme="minorHAnsi"/>
        </w:rPr>
        <w:t>6</w:t>
      </w:r>
      <w:r w:rsidR="003D00FA" w:rsidRPr="00C90C96">
        <w:rPr>
          <w:rFonts w:cstheme="minorHAnsi"/>
        </w:rPr>
        <w:t xml:space="preserve"> r. przedłoży Radzie </w:t>
      </w:r>
      <w:r w:rsidRPr="00C90C96">
        <w:rPr>
          <w:rFonts w:cstheme="minorHAnsi"/>
        </w:rPr>
        <w:t>Miejskiej w</w:t>
      </w:r>
      <w:r w:rsidR="003D00FA" w:rsidRPr="00C90C96">
        <w:rPr>
          <w:rFonts w:cstheme="minorHAnsi"/>
        </w:rPr>
        <w:t xml:space="preserve"> Kobylnic</w:t>
      </w:r>
      <w:r w:rsidRPr="00C90C96">
        <w:rPr>
          <w:rFonts w:cstheme="minorHAnsi"/>
        </w:rPr>
        <w:t>y</w:t>
      </w:r>
      <w:r w:rsidR="003D00FA" w:rsidRPr="00C90C96">
        <w:rPr>
          <w:rFonts w:cstheme="minorHAnsi"/>
        </w:rPr>
        <w:t xml:space="preserve"> oraz opublikuje w Biuletynie Informacji Publicznej sprawozdanie z realizacji </w:t>
      </w:r>
      <w:r w:rsidR="00D44DCB" w:rsidRPr="00C90C96">
        <w:rPr>
          <w:rFonts w:cstheme="minorHAnsi"/>
        </w:rPr>
        <w:t xml:space="preserve">niniejszego </w:t>
      </w:r>
      <w:r w:rsidR="003D00FA" w:rsidRPr="00C90C96">
        <w:rPr>
          <w:rFonts w:cstheme="minorHAnsi"/>
        </w:rPr>
        <w:t>Programu.</w:t>
      </w:r>
    </w:p>
    <w:p w14:paraId="5813BA04" w14:textId="77777777" w:rsidR="003D00FA" w:rsidRPr="00C90C96" w:rsidRDefault="003D00FA" w:rsidP="00C90C96">
      <w:pPr>
        <w:pStyle w:val="Nagwek1"/>
        <w:spacing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90C96">
        <w:rPr>
          <w:rFonts w:asciiTheme="minorHAnsi" w:hAnsiTheme="minorHAnsi" w:cstheme="minorHAnsi"/>
          <w:b/>
          <w:bCs/>
          <w:color w:val="auto"/>
          <w:sz w:val="22"/>
          <w:szCs w:val="22"/>
        </w:rPr>
        <w:t>§ 14. Sposób tworzenia Programu oraz przebieg konsultacji</w:t>
      </w:r>
    </w:p>
    <w:p w14:paraId="07D40D63" w14:textId="6E39E7D3" w:rsidR="003D00FA" w:rsidRPr="00C90C96" w:rsidRDefault="003D00FA" w:rsidP="00C90C96">
      <w:pPr>
        <w:numPr>
          <w:ilvl w:val="0"/>
          <w:numId w:val="28"/>
        </w:numPr>
        <w:spacing w:line="276" w:lineRule="auto"/>
        <w:rPr>
          <w:rFonts w:cstheme="minorHAnsi"/>
        </w:rPr>
      </w:pPr>
      <w:r w:rsidRPr="00C90C96">
        <w:rPr>
          <w:rFonts w:cstheme="minorHAnsi"/>
        </w:rPr>
        <w:t>Program został utworzony na podstawie art. 5 a ust. 1 ustawy oraz na bazie doświadczeń w zakresie współpracy Gminy z organizacjami w latach poprzednich.</w:t>
      </w:r>
    </w:p>
    <w:p w14:paraId="6D1251F3" w14:textId="23980D21" w:rsidR="003D00FA" w:rsidRPr="00C90C96" w:rsidRDefault="003D00FA" w:rsidP="00C90C96">
      <w:pPr>
        <w:numPr>
          <w:ilvl w:val="0"/>
          <w:numId w:val="28"/>
        </w:numPr>
        <w:spacing w:line="276" w:lineRule="auto"/>
        <w:rPr>
          <w:rFonts w:cstheme="minorHAnsi"/>
        </w:rPr>
      </w:pPr>
      <w:r w:rsidRPr="00C90C96">
        <w:rPr>
          <w:rFonts w:cstheme="minorHAnsi"/>
        </w:rPr>
        <w:t>Projekt został poddany konsultacjom poprzez zamieszczenie na stronie internetowej Urzędu Gminy, w Biuletynie Informacji Publicznej oraz na tablicy ogłoszeń Urzędu</w:t>
      </w:r>
      <w:r w:rsidR="00041CEC" w:rsidRPr="00C90C96">
        <w:rPr>
          <w:rFonts w:cstheme="minorHAnsi"/>
        </w:rPr>
        <w:t xml:space="preserve">, </w:t>
      </w:r>
      <w:r w:rsidRPr="00C90C96">
        <w:rPr>
          <w:rFonts w:cstheme="minorHAnsi"/>
        </w:rPr>
        <w:t>do którego można było składać uwagi i opinie na formularzu stanowiącym załącznik do zarządzenia w sprawie przeprowadzenia konsultacji.</w:t>
      </w:r>
    </w:p>
    <w:p w14:paraId="72DEBFF3" w14:textId="3382E191" w:rsidR="003D00FA" w:rsidRPr="00C90C96" w:rsidRDefault="003D00FA" w:rsidP="00C90C96">
      <w:pPr>
        <w:numPr>
          <w:ilvl w:val="0"/>
          <w:numId w:val="28"/>
        </w:numPr>
        <w:spacing w:line="276" w:lineRule="auto"/>
        <w:rPr>
          <w:rFonts w:cstheme="minorHAnsi"/>
        </w:rPr>
      </w:pPr>
      <w:r w:rsidRPr="00C90C96">
        <w:rPr>
          <w:rFonts w:cstheme="minorHAnsi"/>
        </w:rPr>
        <w:t>Konsultacje zostały przeprowadzone zgodnie z Uchwałą Nr XLVI/580/2010 Rady Gminy Kobylnica z dnia 14 września 2010 r. w sprawie zasad określających szczegółowy sposób konsultowania z organizacjami projektów aktów prawnych prawa miejscowego w dziedzinach dotyczących działalności statutowej tych organizacji.</w:t>
      </w:r>
    </w:p>
    <w:p w14:paraId="6676C409" w14:textId="4A78E1BF" w:rsidR="003D00FA" w:rsidRPr="00C90C96" w:rsidRDefault="000C4751" w:rsidP="00C90C96">
      <w:pPr>
        <w:numPr>
          <w:ilvl w:val="0"/>
          <w:numId w:val="28"/>
        </w:numPr>
        <w:spacing w:line="276" w:lineRule="auto"/>
        <w:rPr>
          <w:rFonts w:cstheme="minorHAnsi"/>
        </w:rPr>
      </w:pPr>
      <w:r w:rsidRPr="00C90C96">
        <w:rPr>
          <w:rFonts w:cstheme="minorHAnsi"/>
        </w:rPr>
        <w:t>Burmistrz</w:t>
      </w:r>
      <w:r w:rsidR="003D00FA" w:rsidRPr="00C90C96">
        <w:rPr>
          <w:rFonts w:cstheme="minorHAnsi"/>
        </w:rPr>
        <w:t xml:space="preserve"> przedkłada projekt Programu, o którym mowa w ust. 2 w terminie umożliwiającym jego uchwalenie przez Radę </w:t>
      </w:r>
      <w:r w:rsidR="00041CEC" w:rsidRPr="00C90C96">
        <w:rPr>
          <w:rFonts w:cstheme="minorHAnsi"/>
        </w:rPr>
        <w:t>Miejską w</w:t>
      </w:r>
      <w:r w:rsidR="003D00FA" w:rsidRPr="00C90C96">
        <w:rPr>
          <w:rFonts w:cstheme="minorHAnsi"/>
        </w:rPr>
        <w:t xml:space="preserve"> Kobylnic</w:t>
      </w:r>
      <w:r w:rsidR="00041CEC" w:rsidRPr="00C90C96">
        <w:rPr>
          <w:rFonts w:cstheme="minorHAnsi"/>
        </w:rPr>
        <w:t>y</w:t>
      </w:r>
      <w:r w:rsidR="003D00FA" w:rsidRPr="00C90C96">
        <w:rPr>
          <w:rFonts w:cstheme="minorHAnsi"/>
        </w:rPr>
        <w:t xml:space="preserve">, tj. do 30 listopada roku poprzedzającego okres obowiązywania Programu. </w:t>
      </w:r>
    </w:p>
    <w:p w14:paraId="754B89B9" w14:textId="77777777" w:rsidR="003D00FA" w:rsidRPr="00C90C96" w:rsidRDefault="003D00FA" w:rsidP="00C90C96">
      <w:pPr>
        <w:pStyle w:val="Nagwek1"/>
        <w:spacing w:after="120"/>
        <w:rPr>
          <w:rStyle w:val="Nagwek1Znak"/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90C96">
        <w:rPr>
          <w:rStyle w:val="Nagwek1Znak"/>
          <w:rFonts w:asciiTheme="minorHAnsi" w:hAnsiTheme="minorHAnsi" w:cstheme="minorHAnsi"/>
          <w:b/>
          <w:bCs/>
          <w:color w:val="auto"/>
          <w:sz w:val="22"/>
          <w:szCs w:val="22"/>
        </w:rPr>
        <w:t>§ 15. Tryb powoływania i zasady działania komisji konkursowych do opiniowania ofert w otwartych</w:t>
      </w:r>
      <w:r w:rsidRPr="00C90C96">
        <w:t xml:space="preserve"> </w:t>
      </w:r>
      <w:r w:rsidRPr="00C90C96">
        <w:rPr>
          <w:rStyle w:val="Nagwek1Znak"/>
          <w:rFonts w:asciiTheme="minorHAnsi" w:hAnsiTheme="minorHAnsi" w:cstheme="minorHAnsi"/>
          <w:b/>
          <w:bCs/>
          <w:color w:val="auto"/>
          <w:sz w:val="22"/>
          <w:szCs w:val="22"/>
        </w:rPr>
        <w:t>konkursach ofert</w:t>
      </w:r>
    </w:p>
    <w:p w14:paraId="6DEF7318" w14:textId="6D05AF5F" w:rsidR="003D00FA" w:rsidRPr="00C90C96" w:rsidRDefault="000C4751" w:rsidP="00C90C96">
      <w:pPr>
        <w:numPr>
          <w:ilvl w:val="0"/>
          <w:numId w:val="29"/>
        </w:numPr>
        <w:spacing w:line="276" w:lineRule="auto"/>
        <w:rPr>
          <w:rFonts w:cstheme="minorHAnsi"/>
        </w:rPr>
      </w:pPr>
      <w:r w:rsidRPr="00C90C96">
        <w:rPr>
          <w:rFonts w:cstheme="minorHAnsi"/>
        </w:rPr>
        <w:t>Burmistrz</w:t>
      </w:r>
      <w:r w:rsidR="003D00FA" w:rsidRPr="00C90C96">
        <w:rPr>
          <w:rFonts w:cstheme="minorHAnsi"/>
        </w:rPr>
        <w:t xml:space="preserve"> powołuje zarządzeniem komisj</w:t>
      </w:r>
      <w:r w:rsidR="008C1EFA" w:rsidRPr="00C90C96">
        <w:rPr>
          <w:rFonts w:cstheme="minorHAnsi"/>
        </w:rPr>
        <w:t>ę</w:t>
      </w:r>
      <w:r w:rsidR="003D00FA" w:rsidRPr="00C90C96">
        <w:rPr>
          <w:rFonts w:cstheme="minorHAnsi"/>
        </w:rPr>
        <w:t xml:space="preserve"> konkursow</w:t>
      </w:r>
      <w:r w:rsidR="00C2237C" w:rsidRPr="00C90C96">
        <w:rPr>
          <w:rFonts w:cstheme="minorHAnsi"/>
        </w:rPr>
        <w:t>ą</w:t>
      </w:r>
      <w:r w:rsidR="003D00FA" w:rsidRPr="00C90C96">
        <w:rPr>
          <w:rFonts w:cstheme="minorHAnsi"/>
        </w:rPr>
        <w:t xml:space="preserve"> do oceny złożonych ofert.</w:t>
      </w:r>
    </w:p>
    <w:p w14:paraId="161F4759" w14:textId="77777777" w:rsidR="003D00FA" w:rsidRPr="00C90C96" w:rsidRDefault="003D00FA" w:rsidP="00C90C96">
      <w:pPr>
        <w:numPr>
          <w:ilvl w:val="0"/>
          <w:numId w:val="29"/>
        </w:numPr>
        <w:spacing w:line="276" w:lineRule="auto"/>
        <w:rPr>
          <w:rFonts w:cstheme="minorHAnsi"/>
        </w:rPr>
      </w:pPr>
      <w:r w:rsidRPr="00C90C96">
        <w:rPr>
          <w:rFonts w:cstheme="minorHAnsi"/>
        </w:rPr>
        <w:t>W skład komisji konkursowej wchodzą minimum 3 osoby, tj.:</w:t>
      </w:r>
    </w:p>
    <w:p w14:paraId="4900DCE6" w14:textId="1F603AD8" w:rsidR="003D00FA" w:rsidRPr="00C90C96" w:rsidRDefault="003D00FA" w:rsidP="00C90C96">
      <w:pPr>
        <w:numPr>
          <w:ilvl w:val="0"/>
          <w:numId w:val="30"/>
        </w:numPr>
        <w:spacing w:line="276" w:lineRule="auto"/>
        <w:ind w:left="1208" w:hanging="357"/>
        <w:rPr>
          <w:rFonts w:cstheme="minorHAnsi"/>
        </w:rPr>
      </w:pPr>
      <w:r w:rsidRPr="00C90C96">
        <w:rPr>
          <w:rFonts w:cstheme="minorHAnsi"/>
        </w:rPr>
        <w:t xml:space="preserve">wyłonieni przez </w:t>
      </w:r>
      <w:r w:rsidR="000C4751" w:rsidRPr="00C90C96">
        <w:rPr>
          <w:rFonts w:cstheme="minorHAnsi"/>
        </w:rPr>
        <w:t xml:space="preserve">Burmistrza </w:t>
      </w:r>
      <w:r w:rsidRPr="00C90C96">
        <w:rPr>
          <w:rFonts w:cstheme="minorHAnsi"/>
        </w:rPr>
        <w:t xml:space="preserve">pracownicy urzędu oraz jednostek </w:t>
      </w:r>
      <w:r w:rsidR="006F258F" w:rsidRPr="00C90C96">
        <w:rPr>
          <w:rFonts w:cstheme="minorHAnsi"/>
        </w:rPr>
        <w:t>g</w:t>
      </w:r>
      <w:r w:rsidRPr="00C90C96">
        <w:rPr>
          <w:rFonts w:cstheme="minorHAnsi"/>
        </w:rPr>
        <w:t>minnych</w:t>
      </w:r>
      <w:r w:rsidR="006F258F" w:rsidRPr="00C90C96">
        <w:rPr>
          <w:rFonts w:cstheme="minorHAnsi"/>
        </w:rPr>
        <w:t>;</w:t>
      </w:r>
    </w:p>
    <w:p w14:paraId="41274CE7" w14:textId="77777777" w:rsidR="003D00FA" w:rsidRPr="00C90C96" w:rsidRDefault="003D00FA" w:rsidP="00C90C96">
      <w:pPr>
        <w:numPr>
          <w:ilvl w:val="0"/>
          <w:numId w:val="30"/>
        </w:numPr>
        <w:spacing w:line="276" w:lineRule="auto"/>
        <w:ind w:left="1208" w:hanging="357"/>
        <w:rPr>
          <w:rFonts w:cstheme="minorHAnsi"/>
        </w:rPr>
      </w:pPr>
      <w:r w:rsidRPr="00C90C96">
        <w:rPr>
          <w:rFonts w:cstheme="minorHAnsi"/>
        </w:rPr>
        <w:t>osoby reprezentujące organizacje;</w:t>
      </w:r>
    </w:p>
    <w:p w14:paraId="1BBE2298" w14:textId="77777777" w:rsidR="003D00FA" w:rsidRPr="00C90C96" w:rsidRDefault="003D00FA" w:rsidP="00C90C96">
      <w:pPr>
        <w:numPr>
          <w:ilvl w:val="0"/>
          <w:numId w:val="30"/>
        </w:numPr>
        <w:spacing w:line="276" w:lineRule="auto"/>
        <w:ind w:left="1208" w:hanging="357"/>
        <w:rPr>
          <w:rFonts w:cstheme="minorHAnsi"/>
        </w:rPr>
      </w:pPr>
      <w:r w:rsidRPr="00C90C96">
        <w:rPr>
          <w:rFonts w:cstheme="minorHAnsi"/>
        </w:rPr>
        <w:t>w razie potrzeby, osoby posiadające specjalistyczną wiedzę z dziedziny obejmującej zakres zadań publicznych, których dotyczy konkurs.</w:t>
      </w:r>
    </w:p>
    <w:p w14:paraId="6841F18A" w14:textId="77777777" w:rsidR="003D00FA" w:rsidRPr="00C90C96" w:rsidRDefault="003D00FA" w:rsidP="00C90C96">
      <w:pPr>
        <w:numPr>
          <w:ilvl w:val="0"/>
          <w:numId w:val="29"/>
        </w:numPr>
        <w:spacing w:line="276" w:lineRule="auto"/>
        <w:rPr>
          <w:rFonts w:cstheme="minorHAnsi"/>
        </w:rPr>
      </w:pPr>
      <w:r w:rsidRPr="00C90C96">
        <w:rPr>
          <w:rFonts w:cstheme="minorHAnsi"/>
        </w:rPr>
        <w:t>Kandydatami na członków komisji konkursowej nie mogą być reprezentanci organizacji biorących udział w konkursie.</w:t>
      </w:r>
    </w:p>
    <w:p w14:paraId="44DC308C" w14:textId="317F495D" w:rsidR="003D00FA" w:rsidRPr="00C90C96" w:rsidRDefault="000C4751" w:rsidP="00C90C96">
      <w:pPr>
        <w:numPr>
          <w:ilvl w:val="0"/>
          <w:numId w:val="29"/>
        </w:numPr>
        <w:spacing w:line="276" w:lineRule="auto"/>
        <w:rPr>
          <w:rFonts w:cstheme="minorHAnsi"/>
        </w:rPr>
      </w:pPr>
      <w:r w:rsidRPr="00C90C96">
        <w:rPr>
          <w:rFonts w:cstheme="minorHAnsi"/>
        </w:rPr>
        <w:lastRenderedPageBreak/>
        <w:t xml:space="preserve">Burmistrz </w:t>
      </w:r>
      <w:r w:rsidR="003D00FA" w:rsidRPr="00C90C96">
        <w:rPr>
          <w:rFonts w:cstheme="minorHAnsi"/>
        </w:rPr>
        <w:t>powołując komisję wskazuje jej przewodniczącego.</w:t>
      </w:r>
    </w:p>
    <w:p w14:paraId="4E3F3689" w14:textId="5C1E0D13" w:rsidR="003D00FA" w:rsidRPr="00C90C96" w:rsidRDefault="003D00FA" w:rsidP="00C90C96">
      <w:pPr>
        <w:numPr>
          <w:ilvl w:val="0"/>
          <w:numId w:val="29"/>
        </w:numPr>
        <w:spacing w:line="276" w:lineRule="auto"/>
        <w:rPr>
          <w:rFonts w:cstheme="minorHAnsi"/>
        </w:rPr>
      </w:pPr>
      <w:r w:rsidRPr="00C90C96">
        <w:rPr>
          <w:rFonts w:cstheme="minorHAnsi"/>
        </w:rPr>
        <w:t>W ocenie oferty złożonej w konkursie nie mogą uczestniczyć osoby powiązane z podmiotem składającym ofertę, co do których mogą istnieć zastrzeżenia odnośnie zachowania zasady bezstronności.</w:t>
      </w:r>
    </w:p>
    <w:p w14:paraId="6A1C1124" w14:textId="5B0EA6B3" w:rsidR="003D00FA" w:rsidRPr="00C90C96" w:rsidRDefault="003D00FA" w:rsidP="00C90C96">
      <w:pPr>
        <w:numPr>
          <w:ilvl w:val="0"/>
          <w:numId w:val="29"/>
        </w:numPr>
        <w:spacing w:line="276" w:lineRule="auto"/>
        <w:rPr>
          <w:rFonts w:cstheme="minorHAnsi"/>
        </w:rPr>
      </w:pPr>
      <w:r w:rsidRPr="00C90C96">
        <w:rPr>
          <w:rFonts w:cstheme="minorHAnsi"/>
        </w:rPr>
        <w:t>Ustala się następujące zasady działania komisji konkursowych do opiniowania ofert w otwartym konkursie ofert:</w:t>
      </w:r>
    </w:p>
    <w:p w14:paraId="51CA7715" w14:textId="77777777" w:rsidR="003D00FA" w:rsidRPr="00C90C96" w:rsidRDefault="003D00FA" w:rsidP="00C90C96">
      <w:pPr>
        <w:numPr>
          <w:ilvl w:val="0"/>
          <w:numId w:val="31"/>
        </w:numPr>
        <w:spacing w:line="276" w:lineRule="auto"/>
        <w:ind w:left="1208" w:hanging="357"/>
        <w:rPr>
          <w:rFonts w:cstheme="minorHAnsi"/>
        </w:rPr>
      </w:pPr>
      <w:r w:rsidRPr="00C90C96">
        <w:rPr>
          <w:rFonts w:cstheme="minorHAnsi"/>
        </w:rPr>
        <w:t>pracami komisji kieruje przewodniczący, a w przypadku jego nieobecności wyznaczony przez niego członek komisji. Do ważności obrad komisji niezbędna jest obecność co najmniej 50% składu jej członków;</w:t>
      </w:r>
    </w:p>
    <w:p w14:paraId="5F4734C6" w14:textId="77777777" w:rsidR="003D00FA" w:rsidRPr="00C90C96" w:rsidRDefault="003D00FA" w:rsidP="00C90C96">
      <w:pPr>
        <w:numPr>
          <w:ilvl w:val="0"/>
          <w:numId w:val="31"/>
        </w:numPr>
        <w:spacing w:line="276" w:lineRule="auto"/>
        <w:ind w:left="1208" w:hanging="357"/>
        <w:rPr>
          <w:rFonts w:cstheme="minorHAnsi"/>
        </w:rPr>
      </w:pPr>
      <w:r w:rsidRPr="00C90C96">
        <w:rPr>
          <w:rFonts w:cstheme="minorHAnsi"/>
        </w:rPr>
        <w:t>każdy członek komisji przed zapoznaniem się z ofertami zobowiązany jest do złożenia pisemnego oświadczenia dotyczącego braku przesłanek wyłączenia członka komisji;</w:t>
      </w:r>
    </w:p>
    <w:p w14:paraId="49C06918" w14:textId="77777777" w:rsidR="003D00FA" w:rsidRPr="00C90C96" w:rsidRDefault="003D00FA" w:rsidP="00C90C96">
      <w:pPr>
        <w:numPr>
          <w:ilvl w:val="0"/>
          <w:numId w:val="31"/>
        </w:numPr>
        <w:spacing w:line="276" w:lineRule="auto"/>
        <w:ind w:left="1208" w:hanging="357"/>
        <w:rPr>
          <w:rFonts w:cstheme="minorHAnsi"/>
        </w:rPr>
      </w:pPr>
      <w:r w:rsidRPr="00C90C96">
        <w:rPr>
          <w:rFonts w:cstheme="minorHAnsi"/>
        </w:rPr>
        <w:t>komisja konkursowa może działać bez udziału osób wskazanych przez organizacje pozarządowe w przypadkach określonych w art. 15 ust. 2da ustawy;</w:t>
      </w:r>
    </w:p>
    <w:p w14:paraId="758C9D66" w14:textId="77777777" w:rsidR="003D00FA" w:rsidRPr="00C90C96" w:rsidRDefault="003D00FA" w:rsidP="00C90C96">
      <w:pPr>
        <w:numPr>
          <w:ilvl w:val="0"/>
          <w:numId w:val="31"/>
        </w:numPr>
        <w:spacing w:line="276" w:lineRule="auto"/>
        <w:ind w:left="1208" w:hanging="357"/>
        <w:rPr>
          <w:rFonts w:cstheme="minorHAnsi"/>
        </w:rPr>
      </w:pPr>
      <w:r w:rsidRPr="00C90C96">
        <w:rPr>
          <w:rFonts w:cstheme="minorHAnsi"/>
        </w:rPr>
        <w:t>komisja obraduje na posiedzeniach zamkniętych, bez udziału oferentów;</w:t>
      </w:r>
    </w:p>
    <w:p w14:paraId="2E7F5089" w14:textId="3F144860" w:rsidR="003D00FA" w:rsidRPr="00C90C96" w:rsidRDefault="003D00FA" w:rsidP="00C90C96">
      <w:pPr>
        <w:numPr>
          <w:ilvl w:val="0"/>
          <w:numId w:val="31"/>
        </w:numPr>
        <w:spacing w:line="276" w:lineRule="auto"/>
        <w:ind w:left="1208" w:hanging="357"/>
        <w:rPr>
          <w:rFonts w:cstheme="minorHAnsi"/>
        </w:rPr>
      </w:pPr>
      <w:r w:rsidRPr="00C90C96">
        <w:rPr>
          <w:rFonts w:cstheme="minorHAnsi"/>
        </w:rPr>
        <w:t>komisja podejmuje rozstrzygnięcia w głosowaniu jawnym, zwykłą większością głosów, w obecności co najmniej połowy pełnego składu, w tym przewodniczącego lub jego prawomocnego zastępcy (przypadku równej liczby głosów decyduje głos przewodniczącego posiedzenia);</w:t>
      </w:r>
    </w:p>
    <w:p w14:paraId="6541629F" w14:textId="77777777" w:rsidR="003D00FA" w:rsidRPr="00C90C96" w:rsidRDefault="003D00FA" w:rsidP="00C90C96">
      <w:pPr>
        <w:numPr>
          <w:ilvl w:val="0"/>
          <w:numId w:val="31"/>
        </w:numPr>
        <w:spacing w:line="276" w:lineRule="auto"/>
        <w:ind w:left="1208" w:hanging="357"/>
        <w:rPr>
          <w:rFonts w:cstheme="minorHAnsi"/>
        </w:rPr>
      </w:pPr>
      <w:r w:rsidRPr="00C90C96">
        <w:rPr>
          <w:rFonts w:cstheme="minorHAnsi"/>
        </w:rPr>
        <w:t>w pracach komisji mogą uczestniczyć z głosem doradczym osoby posiadające specjalistyczną wiedzę  w dziedzinie obejmującej zakres zadań publicznych, których konkurs dotyczy;</w:t>
      </w:r>
    </w:p>
    <w:p w14:paraId="18715936" w14:textId="08295668" w:rsidR="003D00FA" w:rsidRPr="00C90C96" w:rsidRDefault="003D00FA" w:rsidP="00C90C96">
      <w:pPr>
        <w:numPr>
          <w:ilvl w:val="0"/>
          <w:numId w:val="31"/>
        </w:numPr>
        <w:spacing w:line="276" w:lineRule="auto"/>
        <w:ind w:left="1208" w:hanging="357"/>
        <w:rPr>
          <w:rFonts w:cstheme="minorHAnsi"/>
        </w:rPr>
      </w:pPr>
      <w:r w:rsidRPr="00C90C96">
        <w:rPr>
          <w:rFonts w:cstheme="minorHAnsi"/>
        </w:rPr>
        <w:t>komisja dokonuje oceny złożonych ofert w terminie i wg kryteriów określonych w ogłoszeniu o otwartym konkursie ofert, sporządzając na podstawie opinii członków komisji, stanowisko komisji;</w:t>
      </w:r>
    </w:p>
    <w:p w14:paraId="4F78323A" w14:textId="431EDF49" w:rsidR="003D00FA" w:rsidRPr="00C90C96" w:rsidRDefault="003D00FA" w:rsidP="00C90C96">
      <w:pPr>
        <w:numPr>
          <w:ilvl w:val="0"/>
          <w:numId w:val="31"/>
        </w:numPr>
        <w:spacing w:line="276" w:lineRule="auto"/>
        <w:ind w:left="1208" w:hanging="357"/>
        <w:rPr>
          <w:rFonts w:cstheme="minorHAnsi"/>
        </w:rPr>
      </w:pPr>
      <w:r w:rsidRPr="00C90C96">
        <w:rPr>
          <w:rFonts w:cstheme="minorHAnsi"/>
        </w:rPr>
        <w:t xml:space="preserve">komisja konkursowa sporządza i przedstawia </w:t>
      </w:r>
      <w:r w:rsidR="000C4751" w:rsidRPr="00C90C96">
        <w:rPr>
          <w:rFonts w:cstheme="minorHAnsi"/>
        </w:rPr>
        <w:t xml:space="preserve">Burmistrzowi </w:t>
      </w:r>
      <w:r w:rsidRPr="00C90C96">
        <w:rPr>
          <w:rFonts w:cstheme="minorHAnsi"/>
        </w:rPr>
        <w:t>protokół wraz z propozycją wyboru ofert i wysokością dotacji na realizację zadań publicznych. Protokół podpisują wszyscy członkowie komisji dokonujący oceny;</w:t>
      </w:r>
    </w:p>
    <w:p w14:paraId="512BAB18" w14:textId="52F1448A" w:rsidR="003D00FA" w:rsidRPr="00C90C96" w:rsidRDefault="003D00FA" w:rsidP="00C90C96">
      <w:pPr>
        <w:numPr>
          <w:ilvl w:val="0"/>
          <w:numId w:val="31"/>
        </w:numPr>
        <w:spacing w:line="276" w:lineRule="auto"/>
        <w:ind w:left="1208" w:hanging="357"/>
        <w:rPr>
          <w:rFonts w:cstheme="minorHAnsi"/>
        </w:rPr>
      </w:pPr>
      <w:r w:rsidRPr="00C90C96">
        <w:rPr>
          <w:rFonts w:cstheme="minorHAnsi"/>
        </w:rPr>
        <w:t xml:space="preserve">komisja konkursowa jest organem opiniodawczo-doradczym w zakresie opiniowania ofert. Jej decyzja nie jest wiążąca dla </w:t>
      </w:r>
      <w:r w:rsidR="000C4751" w:rsidRPr="00C90C96">
        <w:rPr>
          <w:rFonts w:cstheme="minorHAnsi"/>
        </w:rPr>
        <w:t>Burmistrza</w:t>
      </w:r>
      <w:r w:rsidRPr="00C90C96">
        <w:rPr>
          <w:rFonts w:cstheme="minorHAnsi"/>
        </w:rPr>
        <w:t>;</w:t>
      </w:r>
    </w:p>
    <w:p w14:paraId="134F9143" w14:textId="0CDF3AC7" w:rsidR="003D00FA" w:rsidRPr="00C90C96" w:rsidRDefault="003D00FA" w:rsidP="00C90C96">
      <w:pPr>
        <w:numPr>
          <w:ilvl w:val="0"/>
          <w:numId w:val="31"/>
        </w:numPr>
        <w:spacing w:line="276" w:lineRule="auto"/>
        <w:ind w:left="1208" w:hanging="357"/>
        <w:rPr>
          <w:rFonts w:cstheme="minorHAnsi"/>
        </w:rPr>
      </w:pPr>
      <w:r w:rsidRPr="00C90C96">
        <w:rPr>
          <w:rFonts w:cstheme="minorHAnsi"/>
        </w:rPr>
        <w:t xml:space="preserve">komisja zamieszcza wyniki konkursu wraz z informacją o wysokości przyznanej dotacji na stronie Biuletynu Informacji Publicznej, na stronie internetowej Gminy oraz na tablicy ogłoszeń Urzędu. </w:t>
      </w:r>
    </w:p>
    <w:p w14:paraId="6E846D23" w14:textId="77777777" w:rsidR="003D00FA" w:rsidRPr="00C90C96" w:rsidRDefault="003D00FA" w:rsidP="00C90C96">
      <w:pPr>
        <w:pStyle w:val="Nagwek1"/>
        <w:spacing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90C96">
        <w:rPr>
          <w:rFonts w:asciiTheme="minorHAnsi" w:hAnsiTheme="minorHAnsi" w:cstheme="minorHAnsi"/>
          <w:b/>
          <w:bCs/>
          <w:color w:val="auto"/>
          <w:sz w:val="22"/>
          <w:szCs w:val="22"/>
        </w:rPr>
        <w:t>§ 16. Postanowienia końcowe</w:t>
      </w:r>
    </w:p>
    <w:p w14:paraId="695BC196" w14:textId="05103735" w:rsidR="003D00FA" w:rsidRPr="00C90C96" w:rsidRDefault="003D00FA" w:rsidP="00C90C96">
      <w:pPr>
        <w:numPr>
          <w:ilvl w:val="0"/>
          <w:numId w:val="32"/>
        </w:numPr>
        <w:spacing w:line="276" w:lineRule="auto"/>
        <w:ind w:left="357" w:hanging="357"/>
        <w:rPr>
          <w:rFonts w:cstheme="minorHAnsi"/>
        </w:rPr>
      </w:pPr>
      <w:r w:rsidRPr="00C90C96">
        <w:rPr>
          <w:rFonts w:cstheme="minorHAnsi"/>
        </w:rPr>
        <w:t xml:space="preserve">W sprawach nieuregulowanych w </w:t>
      </w:r>
      <w:r w:rsidR="00C2237C" w:rsidRPr="00C90C96">
        <w:rPr>
          <w:rFonts w:cstheme="minorHAnsi"/>
        </w:rPr>
        <w:t>P</w:t>
      </w:r>
      <w:r w:rsidRPr="00C90C96">
        <w:rPr>
          <w:rFonts w:cstheme="minorHAnsi"/>
        </w:rPr>
        <w:t>rogramie mają zastosowanie powszechnie obowiązujące przepisy prawa.</w:t>
      </w:r>
    </w:p>
    <w:p w14:paraId="37CA18A9" w14:textId="63B49980" w:rsidR="003D00FA" w:rsidRPr="00C90C96" w:rsidRDefault="003D00FA" w:rsidP="00C90C96">
      <w:pPr>
        <w:numPr>
          <w:ilvl w:val="0"/>
          <w:numId w:val="32"/>
        </w:numPr>
        <w:spacing w:line="276" w:lineRule="auto"/>
        <w:ind w:left="357" w:hanging="357"/>
        <w:rPr>
          <w:rFonts w:cstheme="minorHAnsi"/>
        </w:rPr>
      </w:pPr>
      <w:r w:rsidRPr="00C90C96">
        <w:rPr>
          <w:rFonts w:cstheme="minorHAnsi"/>
        </w:rPr>
        <w:t>Zmiany w Programie wymagają formy przewidzianej dla jego uchwalenia.</w:t>
      </w:r>
    </w:p>
    <w:p w14:paraId="5F20CD2E" w14:textId="77777777" w:rsidR="003D00FA" w:rsidRPr="00C90C96" w:rsidRDefault="003D00FA" w:rsidP="00C90C96">
      <w:pPr>
        <w:spacing w:before="960" w:line="276" w:lineRule="auto"/>
        <w:rPr>
          <w:rFonts w:cstheme="minorHAnsi"/>
        </w:rPr>
      </w:pPr>
      <w:r w:rsidRPr="00C90C96">
        <w:rPr>
          <w:rFonts w:cstheme="minorHAnsi"/>
        </w:rPr>
        <w:lastRenderedPageBreak/>
        <w:t>Załączniki do Programu:</w:t>
      </w:r>
    </w:p>
    <w:p w14:paraId="086C49FC" w14:textId="77777777" w:rsidR="003D00FA" w:rsidRPr="00C90C96" w:rsidRDefault="003D00FA" w:rsidP="00C90C96">
      <w:pPr>
        <w:numPr>
          <w:ilvl w:val="2"/>
          <w:numId w:val="22"/>
        </w:numPr>
        <w:spacing w:line="276" w:lineRule="auto"/>
        <w:ind w:left="357" w:hanging="357"/>
        <w:rPr>
          <w:rFonts w:cstheme="minorHAnsi"/>
        </w:rPr>
      </w:pPr>
      <w:r w:rsidRPr="00C90C96">
        <w:rPr>
          <w:rFonts w:cstheme="minorHAnsi"/>
        </w:rPr>
        <w:t>Karta oceny formalnej i merytorycznej oferty uproszczonej.</w:t>
      </w:r>
    </w:p>
    <w:p w14:paraId="563C08D0" w14:textId="68FDB822" w:rsidR="00044B22" w:rsidRPr="00C90C96" w:rsidRDefault="003D00FA" w:rsidP="00C90C96">
      <w:pPr>
        <w:numPr>
          <w:ilvl w:val="2"/>
          <w:numId w:val="22"/>
        </w:numPr>
        <w:spacing w:line="276" w:lineRule="auto"/>
        <w:ind w:left="357" w:hanging="357"/>
        <w:rPr>
          <w:rFonts w:cstheme="minorHAnsi"/>
        </w:rPr>
      </w:pPr>
      <w:r w:rsidRPr="00C90C96">
        <w:rPr>
          <w:rFonts w:cstheme="minorHAnsi"/>
        </w:rPr>
        <w:t>Wzór Protokołu.</w:t>
      </w:r>
    </w:p>
    <w:sectPr w:rsidR="00044B22" w:rsidRPr="00C90C9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2F5CF" w14:textId="77777777" w:rsidR="0024652E" w:rsidRDefault="0024652E" w:rsidP="00461965">
      <w:pPr>
        <w:spacing w:after="0" w:line="240" w:lineRule="auto"/>
      </w:pPr>
      <w:r>
        <w:separator/>
      </w:r>
    </w:p>
  </w:endnote>
  <w:endnote w:type="continuationSeparator" w:id="0">
    <w:p w14:paraId="6B9E0EA5" w14:textId="77777777" w:rsidR="0024652E" w:rsidRDefault="0024652E" w:rsidP="0046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9C9EE" w14:textId="77777777" w:rsidR="0024652E" w:rsidRDefault="0024652E" w:rsidP="00461965">
      <w:pPr>
        <w:spacing w:after="0" w:line="240" w:lineRule="auto"/>
      </w:pPr>
      <w:r>
        <w:separator/>
      </w:r>
    </w:p>
  </w:footnote>
  <w:footnote w:type="continuationSeparator" w:id="0">
    <w:p w14:paraId="01411FAC" w14:textId="77777777" w:rsidR="0024652E" w:rsidRDefault="0024652E" w:rsidP="00461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C0B3B" w14:textId="159BF8F6" w:rsidR="00461965" w:rsidRPr="00461965" w:rsidRDefault="00442D26" w:rsidP="00461965">
    <w:pPr>
      <w:pStyle w:val="Nagwek"/>
      <w:jc w:val="right"/>
      <w:rPr>
        <w:color w:val="FF0000"/>
      </w:rPr>
    </w:pPr>
    <w:r>
      <w:rPr>
        <w:color w:val="FF0000"/>
      </w:rPr>
      <w:t>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5400"/>
    <w:multiLevelType w:val="multilevel"/>
    <w:tmpl w:val="B2143E30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785E59"/>
    <w:multiLevelType w:val="hybridMultilevel"/>
    <w:tmpl w:val="984AE9D8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" w15:restartNumberingAfterBreak="0">
    <w:nsid w:val="06B80172"/>
    <w:multiLevelType w:val="multilevel"/>
    <w:tmpl w:val="1800185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6537B9"/>
    <w:multiLevelType w:val="multilevel"/>
    <w:tmpl w:val="879CEEBA"/>
    <w:lvl w:ilvl="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E042B05"/>
    <w:multiLevelType w:val="multilevel"/>
    <w:tmpl w:val="879CEEBA"/>
    <w:lvl w:ilvl="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24434BFC"/>
    <w:multiLevelType w:val="multilevel"/>
    <w:tmpl w:val="AA26ED58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6026079"/>
    <w:multiLevelType w:val="multilevel"/>
    <w:tmpl w:val="879CEEBA"/>
    <w:lvl w:ilvl="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2A497635"/>
    <w:multiLevelType w:val="multilevel"/>
    <w:tmpl w:val="413C01FE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2499" w:hanging="360"/>
      </w:pPr>
    </w:lvl>
    <w:lvl w:ilvl="2">
      <w:start w:val="1"/>
      <w:numFmt w:val="lowerRoman"/>
      <w:lvlText w:val="%3."/>
      <w:lvlJc w:val="right"/>
      <w:pPr>
        <w:ind w:left="3219" w:hanging="180"/>
      </w:pPr>
    </w:lvl>
    <w:lvl w:ilvl="3">
      <w:start w:val="1"/>
      <w:numFmt w:val="decimal"/>
      <w:lvlText w:val="%4."/>
      <w:lvlJc w:val="left"/>
      <w:pPr>
        <w:ind w:left="3939" w:hanging="360"/>
      </w:pPr>
    </w:lvl>
    <w:lvl w:ilvl="4">
      <w:start w:val="1"/>
      <w:numFmt w:val="lowerLetter"/>
      <w:lvlText w:val="%5."/>
      <w:lvlJc w:val="left"/>
      <w:pPr>
        <w:ind w:left="4659" w:hanging="360"/>
      </w:pPr>
    </w:lvl>
    <w:lvl w:ilvl="5">
      <w:start w:val="1"/>
      <w:numFmt w:val="lowerRoman"/>
      <w:lvlText w:val="%6."/>
      <w:lvlJc w:val="right"/>
      <w:pPr>
        <w:ind w:left="5379" w:hanging="180"/>
      </w:pPr>
    </w:lvl>
    <w:lvl w:ilvl="6">
      <w:start w:val="1"/>
      <w:numFmt w:val="decimal"/>
      <w:lvlText w:val="%7."/>
      <w:lvlJc w:val="left"/>
      <w:pPr>
        <w:ind w:left="6099" w:hanging="360"/>
      </w:pPr>
    </w:lvl>
    <w:lvl w:ilvl="7">
      <w:start w:val="1"/>
      <w:numFmt w:val="lowerLetter"/>
      <w:lvlText w:val="%8."/>
      <w:lvlJc w:val="left"/>
      <w:pPr>
        <w:ind w:left="6819" w:hanging="360"/>
      </w:pPr>
    </w:lvl>
    <w:lvl w:ilvl="8">
      <w:start w:val="1"/>
      <w:numFmt w:val="lowerRoman"/>
      <w:lvlText w:val="%9."/>
      <w:lvlJc w:val="right"/>
      <w:pPr>
        <w:ind w:left="7539" w:hanging="180"/>
      </w:pPr>
    </w:lvl>
  </w:abstractNum>
  <w:abstractNum w:abstractNumId="8" w15:restartNumberingAfterBreak="0">
    <w:nsid w:val="2F1D3721"/>
    <w:multiLevelType w:val="multilevel"/>
    <w:tmpl w:val="3D42885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0697496"/>
    <w:multiLevelType w:val="multilevel"/>
    <w:tmpl w:val="E5601E76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32E2F21"/>
    <w:multiLevelType w:val="multilevel"/>
    <w:tmpl w:val="F214AA5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622173"/>
    <w:multiLevelType w:val="multilevel"/>
    <w:tmpl w:val="ED30F3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D709A"/>
    <w:multiLevelType w:val="hybridMultilevel"/>
    <w:tmpl w:val="23B2B5D6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3" w15:restartNumberingAfterBreak="0">
    <w:nsid w:val="3E075288"/>
    <w:multiLevelType w:val="multilevel"/>
    <w:tmpl w:val="EF927A8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50AE3"/>
    <w:multiLevelType w:val="hybridMultilevel"/>
    <w:tmpl w:val="60A27FFE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5" w15:restartNumberingAfterBreak="0">
    <w:nsid w:val="436A7689"/>
    <w:multiLevelType w:val="multilevel"/>
    <w:tmpl w:val="736C5A0E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93403B4"/>
    <w:multiLevelType w:val="multilevel"/>
    <w:tmpl w:val="61D0EDE0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4DAF0A02"/>
    <w:multiLevelType w:val="multilevel"/>
    <w:tmpl w:val="1D88566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5765F3D"/>
    <w:multiLevelType w:val="multilevel"/>
    <w:tmpl w:val="D5AE0F40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decimal"/>
      <w:lvlText w:val="%2)"/>
      <w:lvlJc w:val="left"/>
      <w:pPr>
        <w:ind w:left="2007" w:hanging="360"/>
      </w:pPr>
      <w:rPr>
        <w:rFonts w:asciiTheme="minorHAnsi" w:hAnsiTheme="minorHAnsi" w:cstheme="minorHAnsi" w:hint="default"/>
        <w:b w:val="0"/>
        <w:bCs/>
        <w:color w:val="auto"/>
      </w:rPr>
    </w:lvl>
    <w:lvl w:ilvl="2">
      <w:start w:val="1"/>
      <w:numFmt w:val="decimal"/>
      <w:lvlText w:val="%3."/>
      <w:lvlJc w:val="left"/>
      <w:pPr>
        <w:ind w:left="2907" w:hanging="36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DFC5724"/>
    <w:multiLevelType w:val="multilevel"/>
    <w:tmpl w:val="75FA94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C1623B"/>
    <w:multiLevelType w:val="multilevel"/>
    <w:tmpl w:val="5A7EF9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37694B"/>
    <w:multiLevelType w:val="multilevel"/>
    <w:tmpl w:val="C21AF100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4"/>
      <w:numFmt w:val="decimal"/>
      <w:lvlText w:val="%2)"/>
      <w:lvlJc w:val="left"/>
      <w:pPr>
        <w:ind w:left="2007" w:hanging="360"/>
      </w:pPr>
      <w:rPr>
        <w:rFonts w:ascii="Arial" w:hAnsi="Arial" w:cs="Times New Roman" w:hint="default"/>
        <w:b w:val="0"/>
        <w:bCs/>
        <w:color w:val="auto"/>
      </w:rPr>
    </w:lvl>
    <w:lvl w:ilvl="2">
      <w:start w:val="1"/>
      <w:numFmt w:val="decimal"/>
      <w:lvlText w:val="%3)"/>
      <w:lvlJc w:val="left"/>
      <w:pPr>
        <w:ind w:left="2907" w:hanging="360"/>
      </w:pPr>
      <w:rPr>
        <w:b w:val="0"/>
        <w:bCs/>
        <w:color w:val="auto"/>
      </w:rPr>
    </w:lvl>
    <w:lvl w:ilvl="3">
      <w:start w:val="6"/>
      <w:numFmt w:val="decimal"/>
      <w:lvlText w:val="%4."/>
      <w:lvlJc w:val="left"/>
      <w:pPr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284"/>
        </w:tabs>
        <w:ind w:left="284" w:hanging="284"/>
      </w:pPr>
      <w:rPr>
        <w:b w:val="0"/>
      </w:r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8F5B05"/>
    <w:multiLevelType w:val="multilevel"/>
    <w:tmpl w:val="2E76AA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F4C26"/>
    <w:multiLevelType w:val="multilevel"/>
    <w:tmpl w:val="879CEEBA"/>
    <w:lvl w:ilvl="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640C5D8D"/>
    <w:multiLevelType w:val="hybridMultilevel"/>
    <w:tmpl w:val="4370999A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5" w15:restartNumberingAfterBreak="0">
    <w:nsid w:val="696A4D97"/>
    <w:multiLevelType w:val="multilevel"/>
    <w:tmpl w:val="5C3E30A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787410"/>
    <w:multiLevelType w:val="multilevel"/>
    <w:tmpl w:val="A3B875E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D2FEE"/>
    <w:multiLevelType w:val="multilevel"/>
    <w:tmpl w:val="2C5A0482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A5F00A5"/>
    <w:multiLevelType w:val="multilevel"/>
    <w:tmpl w:val="ADC62040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6A8C42DF"/>
    <w:multiLevelType w:val="multilevel"/>
    <w:tmpl w:val="8CC6E992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decimal"/>
      <w:lvlText w:val="%2)"/>
      <w:lvlJc w:val="left"/>
      <w:pPr>
        <w:ind w:left="2007" w:hanging="360"/>
      </w:pPr>
      <w:rPr>
        <w:rFonts w:asciiTheme="minorHAnsi" w:hAnsiTheme="minorHAnsi" w:cstheme="minorHAnsi" w:hint="default"/>
        <w:b w:val="0"/>
        <w:bCs/>
        <w:color w:val="auto"/>
      </w:rPr>
    </w:lvl>
    <w:lvl w:ilvl="2">
      <w:start w:val="1"/>
      <w:numFmt w:val="decimal"/>
      <w:lvlText w:val="%3)"/>
      <w:lvlJc w:val="left"/>
      <w:pPr>
        <w:ind w:left="2907" w:hanging="360"/>
      </w:pPr>
      <w:rPr>
        <w:b w:val="0"/>
        <w:bCs/>
        <w:color w:val="auto"/>
      </w:r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284"/>
        </w:tabs>
        <w:ind w:left="284" w:hanging="284"/>
      </w:pPr>
      <w:rPr>
        <w:b w:val="0"/>
      </w:r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B7A653B"/>
    <w:multiLevelType w:val="multilevel"/>
    <w:tmpl w:val="751880C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87835"/>
    <w:multiLevelType w:val="multilevel"/>
    <w:tmpl w:val="C66CCA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393803"/>
    <w:multiLevelType w:val="multilevel"/>
    <w:tmpl w:val="879CEEBA"/>
    <w:lvl w:ilvl="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78B20C01"/>
    <w:multiLevelType w:val="multilevel"/>
    <w:tmpl w:val="50787E68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7E0853B9"/>
    <w:multiLevelType w:val="multilevel"/>
    <w:tmpl w:val="33EC47A8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F0709A0"/>
    <w:multiLevelType w:val="multilevel"/>
    <w:tmpl w:val="879CEEBA"/>
    <w:lvl w:ilvl="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num w:numId="1" w16cid:durableId="131945576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11749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23387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84260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983523">
    <w:abstractNumId w:val="6"/>
  </w:num>
  <w:num w:numId="6" w16cid:durableId="11928863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94586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4323606">
    <w:abstractNumId w:val="3"/>
  </w:num>
  <w:num w:numId="9" w16cid:durableId="18265125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8038304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49253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61590592">
    <w:abstractNumId w:val="4"/>
  </w:num>
  <w:num w:numId="13" w16cid:durableId="203255438">
    <w:abstractNumId w:val="32"/>
  </w:num>
  <w:num w:numId="14" w16cid:durableId="1981381715">
    <w:abstractNumId w:val="35"/>
  </w:num>
  <w:num w:numId="15" w16cid:durableId="710497446">
    <w:abstractNumId w:val="23"/>
  </w:num>
  <w:num w:numId="16" w16cid:durableId="5065283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61505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36801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1703527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371765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1708939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7895770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593460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675327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63914560">
    <w:abstractNumId w:val="2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6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852820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620314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807724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659931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540689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275893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453097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5756849">
    <w:abstractNumId w:val="24"/>
  </w:num>
  <w:num w:numId="34" w16cid:durableId="1721904208">
    <w:abstractNumId w:val="12"/>
  </w:num>
  <w:num w:numId="35" w16cid:durableId="1945574458">
    <w:abstractNumId w:val="1"/>
  </w:num>
  <w:num w:numId="36" w16cid:durableId="3671481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0FA"/>
    <w:rsid w:val="00041CEC"/>
    <w:rsid w:val="00044B22"/>
    <w:rsid w:val="000B0105"/>
    <w:rsid w:val="000C4751"/>
    <w:rsid w:val="000D1025"/>
    <w:rsid w:val="001001FC"/>
    <w:rsid w:val="001645C6"/>
    <w:rsid w:val="00190674"/>
    <w:rsid w:val="001D6E41"/>
    <w:rsid w:val="001F162E"/>
    <w:rsid w:val="002010EC"/>
    <w:rsid w:val="002170F5"/>
    <w:rsid w:val="002323E9"/>
    <w:rsid w:val="0024652E"/>
    <w:rsid w:val="00253164"/>
    <w:rsid w:val="00275C23"/>
    <w:rsid w:val="002A5F61"/>
    <w:rsid w:val="002E3592"/>
    <w:rsid w:val="002E4518"/>
    <w:rsid w:val="002F341B"/>
    <w:rsid w:val="00337C20"/>
    <w:rsid w:val="00386840"/>
    <w:rsid w:val="00386DE4"/>
    <w:rsid w:val="00397358"/>
    <w:rsid w:val="003B3BBA"/>
    <w:rsid w:val="003B54F2"/>
    <w:rsid w:val="003C23DF"/>
    <w:rsid w:val="003D00FA"/>
    <w:rsid w:val="003E1365"/>
    <w:rsid w:val="003E179B"/>
    <w:rsid w:val="00417188"/>
    <w:rsid w:val="00430906"/>
    <w:rsid w:val="00442D26"/>
    <w:rsid w:val="004511DD"/>
    <w:rsid w:val="0045221B"/>
    <w:rsid w:val="00461965"/>
    <w:rsid w:val="004705F0"/>
    <w:rsid w:val="00496552"/>
    <w:rsid w:val="004B6D3F"/>
    <w:rsid w:val="00542B33"/>
    <w:rsid w:val="00550AB7"/>
    <w:rsid w:val="00561AE2"/>
    <w:rsid w:val="005635EC"/>
    <w:rsid w:val="00577B99"/>
    <w:rsid w:val="005D2C44"/>
    <w:rsid w:val="00612AFF"/>
    <w:rsid w:val="00634185"/>
    <w:rsid w:val="006446C8"/>
    <w:rsid w:val="0067609E"/>
    <w:rsid w:val="006837CB"/>
    <w:rsid w:val="00695139"/>
    <w:rsid w:val="006B3B50"/>
    <w:rsid w:val="006E546E"/>
    <w:rsid w:val="006F258F"/>
    <w:rsid w:val="007074CB"/>
    <w:rsid w:val="00712C3C"/>
    <w:rsid w:val="00720913"/>
    <w:rsid w:val="00727561"/>
    <w:rsid w:val="00747167"/>
    <w:rsid w:val="0074788B"/>
    <w:rsid w:val="00755FC9"/>
    <w:rsid w:val="0077699E"/>
    <w:rsid w:val="007A5DEC"/>
    <w:rsid w:val="007D25D0"/>
    <w:rsid w:val="007D6B54"/>
    <w:rsid w:val="00812B2A"/>
    <w:rsid w:val="00860726"/>
    <w:rsid w:val="008C1EFA"/>
    <w:rsid w:val="008C4A0A"/>
    <w:rsid w:val="009314FA"/>
    <w:rsid w:val="00934F19"/>
    <w:rsid w:val="00962A9B"/>
    <w:rsid w:val="00964E5C"/>
    <w:rsid w:val="00965FF9"/>
    <w:rsid w:val="009E2F30"/>
    <w:rsid w:val="00A21E4F"/>
    <w:rsid w:val="00A80B8C"/>
    <w:rsid w:val="00A92E40"/>
    <w:rsid w:val="00AA2141"/>
    <w:rsid w:val="00AD48DC"/>
    <w:rsid w:val="00AE0330"/>
    <w:rsid w:val="00BA2247"/>
    <w:rsid w:val="00BE7E8D"/>
    <w:rsid w:val="00C04E97"/>
    <w:rsid w:val="00C2237C"/>
    <w:rsid w:val="00C45C9D"/>
    <w:rsid w:val="00C528C3"/>
    <w:rsid w:val="00C55BCA"/>
    <w:rsid w:val="00C602D2"/>
    <w:rsid w:val="00C90C96"/>
    <w:rsid w:val="00CA057F"/>
    <w:rsid w:val="00D077F6"/>
    <w:rsid w:val="00D44DCB"/>
    <w:rsid w:val="00D50B7D"/>
    <w:rsid w:val="00D81D16"/>
    <w:rsid w:val="00D936F9"/>
    <w:rsid w:val="00D944BF"/>
    <w:rsid w:val="00D97347"/>
    <w:rsid w:val="00DC2975"/>
    <w:rsid w:val="00E033B1"/>
    <w:rsid w:val="00E139A2"/>
    <w:rsid w:val="00E74B8F"/>
    <w:rsid w:val="00E77C4B"/>
    <w:rsid w:val="00E81C18"/>
    <w:rsid w:val="00E9258A"/>
    <w:rsid w:val="00EC69B1"/>
    <w:rsid w:val="00ED2BF6"/>
    <w:rsid w:val="00F072CC"/>
    <w:rsid w:val="00F54813"/>
    <w:rsid w:val="00FA03B0"/>
    <w:rsid w:val="00FC14B0"/>
    <w:rsid w:val="00FD5BD9"/>
    <w:rsid w:val="00FE2F97"/>
    <w:rsid w:val="00FF0E89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F84B1"/>
  <w15:chartTrackingRefBased/>
  <w15:docId w15:val="{72905ED4-54D7-4C0B-A700-EE2AFEA59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7B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7B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418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61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1965"/>
  </w:style>
  <w:style w:type="paragraph" w:styleId="Stopka">
    <w:name w:val="footer"/>
    <w:basedOn w:val="Normalny"/>
    <w:link w:val="StopkaZnak"/>
    <w:uiPriority w:val="99"/>
    <w:unhideWhenUsed/>
    <w:rsid w:val="00461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1965"/>
  </w:style>
  <w:style w:type="character" w:customStyle="1" w:styleId="Nagwek1Znak">
    <w:name w:val="Nagłówek 1 Znak"/>
    <w:basedOn w:val="Domylnaczcionkaakapitu"/>
    <w:link w:val="Nagwek1"/>
    <w:uiPriority w:val="9"/>
    <w:rsid w:val="00577B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77B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08485-D9B4-4BD4-BC3E-B43BC89B0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11</Pages>
  <Words>3256</Words>
  <Characters>19537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współpracy z organizacjami pozarządowymi na 2025 rok</vt:lpstr>
    </vt:vector>
  </TitlesOfParts>
  <Company/>
  <LinksUpToDate>false</LinksUpToDate>
  <CharactersWithSpaces>22748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współpracy z organizacjami pozarządowymi na 2025 rok</dc:title>
  <dc:subject/>
  <dc:creator>Magdalena Ptak</dc:creator>
  <cp:keywords>program, współpraca</cp:keywords>
  <dc:description/>
  <cp:lastModifiedBy>Magdalena Ptak</cp:lastModifiedBy>
  <cp:revision>47</cp:revision>
  <cp:lastPrinted>2025-06-11T05:59:00Z</cp:lastPrinted>
  <dcterms:created xsi:type="dcterms:W3CDTF">2024-09-04T06:24:00Z</dcterms:created>
  <dcterms:modified xsi:type="dcterms:W3CDTF">2025-06-11T07:06:00Z</dcterms:modified>
</cp:coreProperties>
</file>