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2316C" w14:textId="4EF0AE77" w:rsidR="00B551E3" w:rsidRPr="009C3BD5" w:rsidRDefault="00B551E3" w:rsidP="009C3BD5">
      <w:pPr>
        <w:tabs>
          <w:tab w:val="left" w:pos="0"/>
        </w:tabs>
        <w:spacing w:after="0" w:line="276" w:lineRule="auto"/>
        <w:ind w:right="-285"/>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Z</w:t>
      </w:r>
      <w:r w:rsidR="00C15C00" w:rsidRPr="009C3BD5">
        <w:rPr>
          <w:rFonts w:ascii="Arial" w:eastAsia="Times New Roman" w:hAnsi="Arial" w:cs="Arial"/>
          <w:color w:val="000000" w:themeColor="text1"/>
          <w:lang w:eastAsia="pl-PL"/>
        </w:rPr>
        <w:t>ałącznik</w:t>
      </w:r>
      <w:r w:rsidR="009C3BD5" w:rsidRPr="009C3BD5">
        <w:rPr>
          <w:rFonts w:ascii="Arial" w:eastAsia="Times New Roman" w:hAnsi="Arial" w:cs="Arial"/>
          <w:color w:val="000000" w:themeColor="text1"/>
          <w:lang w:eastAsia="pl-PL"/>
        </w:rPr>
        <w:t xml:space="preserve"> </w:t>
      </w:r>
      <w:r w:rsidRPr="009C3BD5">
        <w:rPr>
          <w:rFonts w:ascii="Arial" w:eastAsia="Times New Roman" w:hAnsi="Arial" w:cs="Arial"/>
          <w:color w:val="000000" w:themeColor="text1"/>
          <w:lang w:eastAsia="pl-PL"/>
        </w:rPr>
        <w:t xml:space="preserve">do Zarządzenia Nr </w:t>
      </w:r>
      <w:r w:rsidR="00C4438A" w:rsidRPr="009C3BD5">
        <w:rPr>
          <w:rFonts w:ascii="Arial" w:eastAsia="Times New Roman" w:hAnsi="Arial" w:cs="Arial"/>
          <w:color w:val="000000" w:themeColor="text1"/>
          <w:lang w:eastAsia="pl-PL"/>
        </w:rPr>
        <w:t>335</w:t>
      </w:r>
      <w:r w:rsidRPr="009C3BD5">
        <w:rPr>
          <w:rFonts w:ascii="Arial" w:eastAsia="Times New Roman" w:hAnsi="Arial" w:cs="Arial"/>
          <w:color w:val="000000" w:themeColor="text1"/>
          <w:lang w:eastAsia="pl-PL"/>
        </w:rPr>
        <w:t>/202</w:t>
      </w:r>
      <w:r w:rsidR="00F2058D" w:rsidRPr="009C3BD5">
        <w:rPr>
          <w:rFonts w:ascii="Arial" w:eastAsia="Times New Roman" w:hAnsi="Arial" w:cs="Arial"/>
          <w:color w:val="000000" w:themeColor="text1"/>
          <w:lang w:eastAsia="pl-PL"/>
        </w:rPr>
        <w:t>4</w:t>
      </w:r>
      <w:r w:rsidRPr="009C3BD5">
        <w:rPr>
          <w:rFonts w:ascii="Arial" w:eastAsia="Times New Roman" w:hAnsi="Arial" w:cs="Arial"/>
          <w:color w:val="000000" w:themeColor="text1"/>
          <w:lang w:eastAsia="pl-PL"/>
        </w:rPr>
        <w:t xml:space="preserve"> Wójta Gminy Kobylnica</w:t>
      </w:r>
      <w:r w:rsidR="009C3BD5" w:rsidRPr="009C3BD5">
        <w:rPr>
          <w:rFonts w:ascii="Arial" w:eastAsia="Times New Roman" w:hAnsi="Arial" w:cs="Arial"/>
          <w:color w:val="000000" w:themeColor="text1"/>
          <w:lang w:eastAsia="pl-PL"/>
        </w:rPr>
        <w:t xml:space="preserve"> </w:t>
      </w:r>
      <w:r w:rsidRPr="009C3BD5">
        <w:rPr>
          <w:rFonts w:ascii="Arial" w:eastAsia="Times New Roman" w:hAnsi="Arial" w:cs="Arial"/>
          <w:color w:val="000000" w:themeColor="text1"/>
          <w:lang w:eastAsia="pl-PL"/>
        </w:rPr>
        <w:t xml:space="preserve">z dnia </w:t>
      </w:r>
      <w:r w:rsidR="00C4438A" w:rsidRPr="009C3BD5">
        <w:rPr>
          <w:rFonts w:ascii="Arial" w:eastAsia="Times New Roman" w:hAnsi="Arial" w:cs="Arial"/>
          <w:color w:val="000000" w:themeColor="text1"/>
          <w:lang w:eastAsia="pl-PL"/>
        </w:rPr>
        <w:t>4 grudnia</w:t>
      </w:r>
      <w:r w:rsidR="00C339CD" w:rsidRPr="009C3BD5">
        <w:rPr>
          <w:rFonts w:ascii="Arial" w:eastAsia="Times New Roman" w:hAnsi="Arial" w:cs="Arial"/>
          <w:color w:val="000000" w:themeColor="text1"/>
          <w:lang w:eastAsia="pl-PL"/>
        </w:rPr>
        <w:t xml:space="preserve"> </w:t>
      </w:r>
      <w:r w:rsidRPr="009C3BD5">
        <w:rPr>
          <w:rFonts w:ascii="Arial" w:eastAsia="Times New Roman" w:hAnsi="Arial" w:cs="Arial"/>
          <w:color w:val="000000" w:themeColor="text1"/>
          <w:lang w:eastAsia="pl-PL"/>
        </w:rPr>
        <w:t>202</w:t>
      </w:r>
      <w:r w:rsidR="00F2058D" w:rsidRPr="009C3BD5">
        <w:rPr>
          <w:rFonts w:ascii="Arial" w:eastAsia="Times New Roman" w:hAnsi="Arial" w:cs="Arial"/>
          <w:color w:val="000000" w:themeColor="text1"/>
          <w:lang w:eastAsia="pl-PL"/>
        </w:rPr>
        <w:t>4</w:t>
      </w:r>
      <w:r w:rsidRPr="009C3BD5">
        <w:rPr>
          <w:rFonts w:ascii="Arial" w:eastAsia="Times New Roman" w:hAnsi="Arial" w:cs="Arial"/>
          <w:color w:val="000000" w:themeColor="text1"/>
          <w:lang w:eastAsia="pl-PL"/>
        </w:rPr>
        <w:t xml:space="preserve"> roku </w:t>
      </w:r>
    </w:p>
    <w:p w14:paraId="640231ED" w14:textId="77777777" w:rsidR="009C3BD5" w:rsidRPr="009C3BD5" w:rsidRDefault="00B551E3" w:rsidP="009C3BD5">
      <w:pPr>
        <w:pStyle w:val="Nagwek1"/>
        <w:spacing w:before="240" w:line="276" w:lineRule="auto"/>
        <w:rPr>
          <w:rFonts w:ascii="Arial" w:hAnsi="Arial" w:cs="Arial"/>
          <w:color w:val="000000" w:themeColor="text1"/>
          <w:sz w:val="22"/>
          <w:szCs w:val="22"/>
        </w:rPr>
      </w:pPr>
      <w:r w:rsidRPr="009C3BD5">
        <w:rPr>
          <w:rFonts w:ascii="Arial" w:hAnsi="Arial" w:cs="Arial"/>
          <w:color w:val="000000" w:themeColor="text1"/>
          <w:sz w:val="22"/>
          <w:szCs w:val="22"/>
        </w:rPr>
        <w:t>WÓJT GMINY KOBYLNICA</w:t>
      </w:r>
    </w:p>
    <w:p w14:paraId="6BAECE6E" w14:textId="04524A8A" w:rsidR="00B551E3" w:rsidRPr="009C3BD5" w:rsidRDefault="00B551E3" w:rsidP="009C3BD5">
      <w:pPr>
        <w:pStyle w:val="Nagwek1"/>
        <w:spacing w:after="240" w:line="276" w:lineRule="auto"/>
        <w:rPr>
          <w:rFonts w:ascii="Arial" w:hAnsi="Arial" w:cs="Arial"/>
          <w:color w:val="000000" w:themeColor="text1"/>
          <w:sz w:val="22"/>
          <w:szCs w:val="22"/>
        </w:rPr>
      </w:pPr>
      <w:r w:rsidRPr="009C3BD5">
        <w:rPr>
          <w:rFonts w:ascii="Arial" w:hAnsi="Arial" w:cs="Arial"/>
          <w:color w:val="000000" w:themeColor="text1"/>
          <w:sz w:val="22"/>
          <w:szCs w:val="22"/>
        </w:rPr>
        <w:t xml:space="preserve">ogłasza otwarty konkursu ofert na </w:t>
      </w:r>
      <w:r w:rsidR="004E583F" w:rsidRPr="009C3BD5">
        <w:rPr>
          <w:rFonts w:ascii="Arial" w:hAnsi="Arial" w:cs="Arial"/>
          <w:color w:val="000000" w:themeColor="text1"/>
          <w:sz w:val="22"/>
          <w:szCs w:val="22"/>
        </w:rPr>
        <w:t xml:space="preserve">powierzenie wykonania </w:t>
      </w:r>
      <w:r w:rsidRPr="009C3BD5">
        <w:rPr>
          <w:rFonts w:ascii="Arial" w:hAnsi="Arial" w:cs="Arial"/>
          <w:color w:val="000000" w:themeColor="text1"/>
          <w:sz w:val="22"/>
          <w:szCs w:val="22"/>
        </w:rPr>
        <w:t>zada</w:t>
      </w:r>
      <w:r w:rsidR="004E583F" w:rsidRPr="009C3BD5">
        <w:rPr>
          <w:rFonts w:ascii="Arial" w:hAnsi="Arial" w:cs="Arial"/>
          <w:color w:val="000000" w:themeColor="text1"/>
          <w:sz w:val="22"/>
          <w:szCs w:val="22"/>
        </w:rPr>
        <w:t>nia</w:t>
      </w:r>
      <w:r w:rsidRPr="009C3BD5">
        <w:rPr>
          <w:rFonts w:ascii="Arial" w:hAnsi="Arial" w:cs="Arial"/>
          <w:color w:val="000000" w:themeColor="text1"/>
          <w:sz w:val="22"/>
          <w:szCs w:val="22"/>
        </w:rPr>
        <w:t xml:space="preserve"> publiczn</w:t>
      </w:r>
      <w:r w:rsidR="004E583F" w:rsidRPr="009C3BD5">
        <w:rPr>
          <w:rFonts w:ascii="Arial" w:hAnsi="Arial" w:cs="Arial"/>
          <w:color w:val="000000" w:themeColor="text1"/>
          <w:sz w:val="22"/>
          <w:szCs w:val="22"/>
        </w:rPr>
        <w:t>ego Gminy Kobylnica</w:t>
      </w:r>
      <w:r w:rsidRPr="009C3BD5">
        <w:rPr>
          <w:rFonts w:ascii="Arial" w:hAnsi="Arial" w:cs="Arial"/>
          <w:color w:val="000000" w:themeColor="text1"/>
          <w:sz w:val="22"/>
          <w:szCs w:val="22"/>
        </w:rPr>
        <w:t xml:space="preserve"> w 202</w:t>
      </w:r>
      <w:r w:rsidR="00801F06" w:rsidRPr="009C3BD5">
        <w:rPr>
          <w:rFonts w:ascii="Arial" w:hAnsi="Arial" w:cs="Arial"/>
          <w:color w:val="000000" w:themeColor="text1"/>
          <w:sz w:val="22"/>
          <w:szCs w:val="22"/>
        </w:rPr>
        <w:t>5</w:t>
      </w:r>
      <w:r w:rsidRPr="009C3BD5">
        <w:rPr>
          <w:rFonts w:ascii="Arial" w:hAnsi="Arial" w:cs="Arial"/>
          <w:color w:val="000000" w:themeColor="text1"/>
          <w:sz w:val="22"/>
          <w:szCs w:val="22"/>
        </w:rPr>
        <w:t xml:space="preserve"> roku w zakresie obszar</w:t>
      </w:r>
      <w:r w:rsidR="004E583F" w:rsidRPr="009C3BD5">
        <w:rPr>
          <w:rFonts w:ascii="Arial" w:hAnsi="Arial" w:cs="Arial"/>
          <w:color w:val="000000" w:themeColor="text1"/>
          <w:sz w:val="22"/>
          <w:szCs w:val="22"/>
        </w:rPr>
        <w:t>u</w:t>
      </w:r>
      <w:r w:rsidRPr="009C3BD5">
        <w:rPr>
          <w:rFonts w:ascii="Arial" w:hAnsi="Arial" w:cs="Arial"/>
          <w:color w:val="000000" w:themeColor="text1"/>
          <w:sz w:val="22"/>
          <w:szCs w:val="22"/>
        </w:rPr>
        <w:t xml:space="preserve"> </w:t>
      </w:r>
      <w:r w:rsidR="0033746E" w:rsidRPr="009C3BD5">
        <w:rPr>
          <w:rFonts w:ascii="Arial" w:hAnsi="Arial" w:cs="Arial"/>
          <w:color w:val="000000" w:themeColor="text1"/>
          <w:sz w:val="22"/>
          <w:szCs w:val="22"/>
        </w:rPr>
        <w:t>społeczn</w:t>
      </w:r>
      <w:r w:rsidR="004E583F" w:rsidRPr="009C3BD5">
        <w:rPr>
          <w:rFonts w:ascii="Arial" w:hAnsi="Arial" w:cs="Arial"/>
          <w:color w:val="000000" w:themeColor="text1"/>
          <w:sz w:val="22"/>
          <w:szCs w:val="22"/>
        </w:rPr>
        <w:t>ego</w:t>
      </w:r>
    </w:p>
    <w:p w14:paraId="2C324CC5" w14:textId="77777777" w:rsidR="00B551E3" w:rsidRPr="009C3BD5" w:rsidRDefault="00B551E3" w:rsidP="009C3BD5">
      <w:pPr>
        <w:spacing w:after="0" w:line="276" w:lineRule="auto"/>
        <w:rPr>
          <w:rFonts w:ascii="Arial" w:hAnsi="Arial" w:cs="Arial"/>
          <w:color w:val="000000" w:themeColor="text1"/>
        </w:rPr>
      </w:pPr>
      <w:r w:rsidRPr="009C3BD5">
        <w:rPr>
          <w:rFonts w:ascii="Arial" w:hAnsi="Arial" w:cs="Arial"/>
          <w:color w:val="000000" w:themeColor="text1"/>
        </w:rPr>
        <w:t>Podmioty uprawnione do ubiegania się o dotację</w:t>
      </w:r>
      <w:r w:rsidR="00FF4B5C" w:rsidRPr="009C3BD5">
        <w:rPr>
          <w:rFonts w:ascii="Arial" w:hAnsi="Arial" w:cs="Arial"/>
          <w:color w:val="000000" w:themeColor="text1"/>
        </w:rPr>
        <w:t>:</w:t>
      </w:r>
    </w:p>
    <w:p w14:paraId="20B7F051" w14:textId="768E9894" w:rsidR="00593AE4" w:rsidRPr="009C3BD5" w:rsidRDefault="00B551E3" w:rsidP="009C3BD5">
      <w:pPr>
        <w:tabs>
          <w:tab w:val="left" w:pos="142"/>
        </w:tabs>
        <w:spacing w:after="0" w:line="276" w:lineRule="auto"/>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W konkursie mogą uczestniczyć podmioty, o których mowa w art. 3 ust.2 i 3 ustawy z dnia 24 kwietnia 2003 r. o działalności pożytku publicznego i o wolontariacie (</w:t>
      </w:r>
      <w:proofErr w:type="spellStart"/>
      <w:r w:rsidRPr="009C3BD5">
        <w:rPr>
          <w:rFonts w:ascii="Arial" w:eastAsia="Times New Roman" w:hAnsi="Arial" w:cs="Arial"/>
          <w:color w:val="000000" w:themeColor="text1"/>
          <w:lang w:eastAsia="pl-PL"/>
        </w:rPr>
        <w:t>t.j</w:t>
      </w:r>
      <w:proofErr w:type="spellEnd"/>
      <w:r w:rsidRPr="009C3BD5">
        <w:rPr>
          <w:rFonts w:ascii="Arial" w:eastAsia="Times New Roman" w:hAnsi="Arial" w:cs="Arial"/>
          <w:color w:val="000000" w:themeColor="text1"/>
          <w:lang w:eastAsia="pl-PL"/>
        </w:rPr>
        <w:t xml:space="preserve">. </w:t>
      </w:r>
      <w:r w:rsidRPr="009C3BD5">
        <w:rPr>
          <w:rFonts w:ascii="Arial" w:eastAsia="Arial" w:hAnsi="Arial" w:cs="Arial"/>
          <w:color w:val="000000" w:themeColor="text1"/>
          <w:lang w:eastAsia="pl-PL"/>
        </w:rPr>
        <w:t>Dz. U. z 202</w:t>
      </w:r>
      <w:r w:rsidR="00F2058D" w:rsidRPr="009C3BD5">
        <w:rPr>
          <w:rFonts w:ascii="Arial" w:eastAsia="Arial" w:hAnsi="Arial" w:cs="Arial"/>
          <w:color w:val="000000" w:themeColor="text1"/>
          <w:lang w:eastAsia="pl-PL"/>
        </w:rPr>
        <w:t>4</w:t>
      </w:r>
      <w:r w:rsidRPr="009C3BD5">
        <w:rPr>
          <w:rFonts w:ascii="Arial" w:eastAsia="Arial" w:hAnsi="Arial" w:cs="Arial"/>
          <w:color w:val="000000" w:themeColor="text1"/>
          <w:lang w:eastAsia="pl-PL"/>
        </w:rPr>
        <w:t xml:space="preserve"> r. poz. </w:t>
      </w:r>
      <w:r w:rsidR="00F2058D" w:rsidRPr="009C3BD5">
        <w:rPr>
          <w:rFonts w:ascii="Arial" w:eastAsia="Arial" w:hAnsi="Arial" w:cs="Arial"/>
          <w:color w:val="000000" w:themeColor="text1"/>
          <w:lang w:eastAsia="pl-PL"/>
        </w:rPr>
        <w:t>1491)</w:t>
      </w:r>
      <w:r w:rsidR="001E0781" w:rsidRPr="009C3BD5">
        <w:rPr>
          <w:rFonts w:ascii="Arial" w:eastAsia="Times New Roman" w:hAnsi="Arial" w:cs="Arial"/>
          <w:color w:val="000000" w:themeColor="text1"/>
          <w:lang w:eastAsia="pl-PL"/>
        </w:rPr>
        <w:t xml:space="preserve"> działające na rzecz Gminy Kobylnica</w:t>
      </w:r>
      <w:r w:rsidRPr="009C3BD5">
        <w:rPr>
          <w:rFonts w:ascii="Arial" w:eastAsia="Times New Roman" w:hAnsi="Arial" w:cs="Arial"/>
          <w:color w:val="000000" w:themeColor="text1"/>
          <w:lang w:eastAsia="pl-PL"/>
        </w:rPr>
        <w:t>.</w:t>
      </w:r>
    </w:p>
    <w:p w14:paraId="4B8B2998" w14:textId="59D4EE3A" w:rsidR="00B551E3" w:rsidRPr="009C3BD5" w:rsidRDefault="00B551E3" w:rsidP="009C3BD5">
      <w:pPr>
        <w:pStyle w:val="Nagwek1"/>
        <w:numPr>
          <w:ilvl w:val="0"/>
          <w:numId w:val="1"/>
        </w:numPr>
        <w:tabs>
          <w:tab w:val="num" w:pos="360"/>
        </w:tabs>
        <w:spacing w:before="240" w:line="276" w:lineRule="auto"/>
        <w:ind w:left="284" w:hanging="284"/>
        <w:rPr>
          <w:rFonts w:ascii="Arial" w:hAnsi="Arial" w:cs="Arial"/>
          <w:color w:val="000000" w:themeColor="text1"/>
          <w:sz w:val="22"/>
          <w:szCs w:val="22"/>
        </w:rPr>
      </w:pPr>
      <w:r w:rsidRPr="009C3BD5">
        <w:rPr>
          <w:rFonts w:ascii="Arial" w:hAnsi="Arial" w:cs="Arial"/>
          <w:color w:val="000000" w:themeColor="text1"/>
          <w:sz w:val="22"/>
          <w:szCs w:val="22"/>
        </w:rPr>
        <w:t>Rodzaj zadania, wysokość środków publicznych przeznaczonych na jego realizację</w:t>
      </w:r>
    </w:p>
    <w:p w14:paraId="1433E4E9" w14:textId="77777777" w:rsidR="0033746E" w:rsidRPr="009C3BD5" w:rsidRDefault="00B551E3" w:rsidP="009C3BD5">
      <w:pPr>
        <w:pStyle w:val="Akapitzlist"/>
        <w:numPr>
          <w:ilvl w:val="0"/>
          <w:numId w:val="2"/>
        </w:numPr>
        <w:spacing w:line="276" w:lineRule="auto"/>
        <w:ind w:left="357" w:hanging="357"/>
        <w:rPr>
          <w:rFonts w:ascii="Arial" w:hAnsi="Arial" w:cs="Arial"/>
          <w:b/>
          <w:bCs/>
          <w:color w:val="000000" w:themeColor="text1"/>
        </w:rPr>
      </w:pPr>
      <w:r w:rsidRPr="009C3BD5">
        <w:rPr>
          <w:rFonts w:ascii="Arial" w:eastAsia="Times New Roman" w:hAnsi="Arial" w:cs="Arial"/>
          <w:color w:val="000000" w:themeColor="text1"/>
          <w:lang w:eastAsia="pl-PL"/>
        </w:rPr>
        <w:t>Nazwa zadania</w:t>
      </w:r>
      <w:r w:rsidR="004A482A" w:rsidRPr="009C3BD5">
        <w:rPr>
          <w:rFonts w:ascii="Arial" w:eastAsia="Times New Roman" w:hAnsi="Arial" w:cs="Arial"/>
          <w:color w:val="000000" w:themeColor="text1"/>
          <w:lang w:eastAsia="pl-PL"/>
        </w:rPr>
        <w:t xml:space="preserve">: </w:t>
      </w:r>
      <w:r w:rsidR="0033746E" w:rsidRPr="009C3BD5">
        <w:rPr>
          <w:rFonts w:ascii="Arial" w:eastAsia="Times New Roman" w:hAnsi="Arial" w:cs="Arial"/>
          <w:color w:val="000000" w:themeColor="text1"/>
          <w:lang w:eastAsia="pl-PL"/>
        </w:rPr>
        <w:t>O</w:t>
      </w:r>
      <w:r w:rsidR="0033746E" w:rsidRPr="009C3BD5">
        <w:rPr>
          <w:rFonts w:ascii="Arial" w:hAnsi="Arial" w:cs="Arial"/>
        </w:rPr>
        <w:t>pracowanie i przygotowanie do druku cyklicznego wydawnictwa czasopisma ”Kurier Sołecki”.</w:t>
      </w:r>
    </w:p>
    <w:p w14:paraId="64C8069F" w14:textId="7FFBC3A3" w:rsidR="00B551E3" w:rsidRPr="009C3BD5" w:rsidRDefault="00B551E3" w:rsidP="009C3BD5">
      <w:pPr>
        <w:pStyle w:val="Akapitzlist"/>
        <w:numPr>
          <w:ilvl w:val="0"/>
          <w:numId w:val="2"/>
        </w:numPr>
        <w:spacing w:line="276" w:lineRule="auto"/>
        <w:ind w:left="357" w:hanging="357"/>
        <w:rPr>
          <w:rFonts w:ascii="Arial" w:hAnsi="Arial" w:cs="Arial"/>
          <w:b/>
          <w:bCs/>
          <w:color w:val="000000" w:themeColor="text1"/>
        </w:rPr>
      </w:pPr>
      <w:r w:rsidRPr="009C3BD5">
        <w:rPr>
          <w:rFonts w:ascii="Arial" w:eastAsia="Times New Roman" w:hAnsi="Arial" w:cs="Arial"/>
          <w:color w:val="000000" w:themeColor="text1"/>
          <w:lang w:eastAsia="pl-PL"/>
        </w:rPr>
        <w:t xml:space="preserve">Wysokość środków publicznych przeznaczonych na realizację zadania: </w:t>
      </w:r>
      <w:r w:rsidR="00964A5D" w:rsidRPr="009C3BD5">
        <w:rPr>
          <w:rFonts w:ascii="Arial" w:eastAsia="Times New Roman" w:hAnsi="Arial" w:cs="Arial"/>
          <w:b/>
          <w:bCs/>
          <w:color w:val="000000" w:themeColor="text1"/>
          <w:lang w:eastAsia="pl-PL"/>
        </w:rPr>
        <w:t>4</w:t>
      </w:r>
      <w:r w:rsidR="007C191E" w:rsidRPr="009C3BD5">
        <w:rPr>
          <w:rFonts w:ascii="Arial" w:eastAsia="Times New Roman" w:hAnsi="Arial" w:cs="Arial"/>
          <w:b/>
          <w:bCs/>
          <w:color w:val="000000" w:themeColor="text1"/>
          <w:lang w:eastAsia="pl-PL"/>
        </w:rPr>
        <w:t>0.000</w:t>
      </w:r>
      <w:r w:rsidRPr="009C3BD5">
        <w:rPr>
          <w:rFonts w:ascii="Arial" w:eastAsia="Times New Roman" w:hAnsi="Arial" w:cs="Arial"/>
          <w:b/>
          <w:bCs/>
          <w:color w:val="000000" w:themeColor="text1"/>
          <w:lang w:eastAsia="pl-PL"/>
        </w:rPr>
        <w:t>,00 zł</w:t>
      </w:r>
      <w:r w:rsidR="00AD1AAF" w:rsidRPr="009C3BD5">
        <w:rPr>
          <w:rFonts w:ascii="Arial" w:eastAsia="Times New Roman" w:hAnsi="Arial" w:cs="Arial"/>
          <w:b/>
          <w:bCs/>
          <w:color w:val="000000" w:themeColor="text1"/>
          <w:lang w:eastAsia="pl-PL"/>
        </w:rPr>
        <w:t xml:space="preserve"> </w:t>
      </w:r>
      <w:r w:rsidR="00D16BA8" w:rsidRPr="009C3BD5">
        <w:rPr>
          <w:rFonts w:ascii="Arial" w:eastAsia="Times New Roman" w:hAnsi="Arial" w:cs="Arial"/>
          <w:color w:val="000000" w:themeColor="text1"/>
          <w:lang w:eastAsia="pl-PL"/>
        </w:rPr>
        <w:t>Zastrzega się, że wartość dotacji jest wysokością prognozowaną. Ostateczna jej wysokość określona zostanie w uchwale Rady Gminy Kobylnica w sprawie przyjęcia budżetu Gminy Kobylnica na rok 2025.</w:t>
      </w:r>
      <w:r w:rsidR="00D16BA8" w:rsidRPr="009C3BD5">
        <w:rPr>
          <w:rFonts w:ascii="Arial" w:eastAsia="Times New Roman" w:hAnsi="Arial" w:cs="Arial"/>
          <w:b/>
          <w:bCs/>
          <w:color w:val="000000" w:themeColor="text1"/>
          <w:lang w:eastAsia="pl-PL"/>
        </w:rPr>
        <w:t xml:space="preserve"> </w:t>
      </w:r>
    </w:p>
    <w:p w14:paraId="61F6FE49" w14:textId="66B98237" w:rsidR="00A20470" w:rsidRPr="009C3BD5" w:rsidRDefault="00B551E3" w:rsidP="009C3BD5">
      <w:pPr>
        <w:pStyle w:val="Akapitzlist"/>
        <w:numPr>
          <w:ilvl w:val="0"/>
          <w:numId w:val="2"/>
        </w:numPr>
        <w:spacing w:line="276" w:lineRule="auto"/>
        <w:ind w:left="357" w:hanging="357"/>
        <w:rPr>
          <w:rFonts w:ascii="Arial" w:hAnsi="Arial" w:cs="Arial"/>
          <w:b/>
          <w:bCs/>
          <w:color w:val="000000" w:themeColor="text1"/>
        </w:rPr>
      </w:pPr>
      <w:r w:rsidRPr="009C3BD5">
        <w:rPr>
          <w:rFonts w:ascii="Arial" w:eastAsia="Times New Roman" w:hAnsi="Arial" w:cs="Arial"/>
          <w:color w:val="000000" w:themeColor="text1"/>
          <w:lang w:eastAsia="pl-PL"/>
        </w:rPr>
        <w:t>Cel zadnia publicznego:</w:t>
      </w:r>
    </w:p>
    <w:p w14:paraId="31E16622" w14:textId="366121F5" w:rsidR="00B551E3" w:rsidRPr="009C3BD5" w:rsidRDefault="0033746E" w:rsidP="009C3BD5">
      <w:pPr>
        <w:pStyle w:val="Akapitzlist"/>
        <w:numPr>
          <w:ilvl w:val="0"/>
          <w:numId w:val="3"/>
        </w:numPr>
        <w:spacing w:line="276" w:lineRule="auto"/>
        <w:rPr>
          <w:rFonts w:ascii="Arial" w:hAnsi="Arial" w:cs="Arial"/>
          <w:color w:val="000000" w:themeColor="text1"/>
        </w:rPr>
      </w:pPr>
      <w:r w:rsidRPr="009C3BD5">
        <w:rPr>
          <w:rFonts w:ascii="Arial" w:hAnsi="Arial" w:cs="Arial"/>
        </w:rPr>
        <w:t>podtrzymanie tradycji narodowej</w:t>
      </w:r>
      <w:r w:rsidR="001E0781" w:rsidRPr="009C3BD5">
        <w:rPr>
          <w:rFonts w:ascii="Arial" w:hAnsi="Arial" w:cs="Arial"/>
          <w:color w:val="000000" w:themeColor="text1"/>
        </w:rPr>
        <w:t>;</w:t>
      </w:r>
      <w:r w:rsidR="00A20470" w:rsidRPr="009C3BD5">
        <w:rPr>
          <w:rFonts w:ascii="Arial" w:hAnsi="Arial" w:cs="Arial"/>
          <w:color w:val="000000" w:themeColor="text1"/>
        </w:rPr>
        <w:t xml:space="preserve"> </w:t>
      </w:r>
    </w:p>
    <w:p w14:paraId="53A75573" w14:textId="57804E4A" w:rsidR="005E73DA" w:rsidRPr="009C3BD5" w:rsidRDefault="0033746E" w:rsidP="009C3BD5">
      <w:pPr>
        <w:pStyle w:val="Akapitzlist"/>
        <w:numPr>
          <w:ilvl w:val="0"/>
          <w:numId w:val="3"/>
        </w:numPr>
        <w:spacing w:line="276" w:lineRule="auto"/>
        <w:rPr>
          <w:rFonts w:ascii="Arial" w:hAnsi="Arial" w:cs="Arial"/>
          <w:color w:val="000000" w:themeColor="text1"/>
        </w:rPr>
      </w:pPr>
      <w:r w:rsidRPr="009C3BD5">
        <w:rPr>
          <w:rFonts w:ascii="Arial" w:hAnsi="Arial" w:cs="Arial"/>
        </w:rPr>
        <w:t>pielęgnowanie polskości oraz rozwoju świadomości narodowej, obywatelskiej i kulturowej</w:t>
      </w:r>
      <w:r w:rsidR="005E73DA" w:rsidRPr="009C3BD5">
        <w:rPr>
          <w:rFonts w:ascii="Arial" w:hAnsi="Arial" w:cs="Arial"/>
          <w:color w:val="000000" w:themeColor="text1"/>
        </w:rPr>
        <w:t>;</w:t>
      </w:r>
    </w:p>
    <w:p w14:paraId="74D93C88" w14:textId="704855B4" w:rsidR="00653AF7" w:rsidRPr="009C3BD5" w:rsidRDefault="00653AF7" w:rsidP="009C3BD5">
      <w:pPr>
        <w:pStyle w:val="Akapitzlist"/>
        <w:numPr>
          <w:ilvl w:val="0"/>
          <w:numId w:val="3"/>
        </w:numPr>
        <w:spacing w:line="276" w:lineRule="auto"/>
        <w:rPr>
          <w:rFonts w:ascii="Arial" w:hAnsi="Arial" w:cs="Arial"/>
          <w:color w:val="000000" w:themeColor="text1"/>
        </w:rPr>
      </w:pPr>
      <w:r w:rsidRPr="009C3BD5">
        <w:rPr>
          <w:rFonts w:ascii="Arial" w:hAnsi="Arial" w:cs="Arial"/>
        </w:rPr>
        <w:t xml:space="preserve">promowanie </w:t>
      </w:r>
      <w:r w:rsidR="005615F3" w:rsidRPr="009C3BD5">
        <w:rPr>
          <w:rFonts w:ascii="Arial" w:hAnsi="Arial" w:cs="Arial"/>
        </w:rPr>
        <w:t xml:space="preserve">i rozpowszechnianie </w:t>
      </w:r>
      <w:r w:rsidRPr="009C3BD5">
        <w:rPr>
          <w:rFonts w:ascii="Arial" w:hAnsi="Arial" w:cs="Arial"/>
        </w:rPr>
        <w:t>wydarzeń kulturalnych, sportowych i edukacyjnych Gminy Kobylnica;</w:t>
      </w:r>
    </w:p>
    <w:p w14:paraId="326A69B9" w14:textId="1EEEAB63" w:rsidR="00A20470" w:rsidRPr="009C3BD5" w:rsidRDefault="0033746E" w:rsidP="009C3BD5">
      <w:pPr>
        <w:pStyle w:val="Akapitzlist"/>
        <w:numPr>
          <w:ilvl w:val="0"/>
          <w:numId w:val="3"/>
        </w:numPr>
        <w:spacing w:line="276" w:lineRule="auto"/>
        <w:rPr>
          <w:rFonts w:ascii="Arial" w:hAnsi="Arial" w:cs="Arial"/>
          <w:b/>
          <w:bCs/>
          <w:color w:val="000000" w:themeColor="text1"/>
        </w:rPr>
      </w:pPr>
      <w:r w:rsidRPr="009C3BD5">
        <w:rPr>
          <w:rFonts w:ascii="Arial" w:hAnsi="Arial" w:cs="Arial"/>
        </w:rPr>
        <w:t>promowanie tradycji regionalnej</w:t>
      </w:r>
      <w:r w:rsidRPr="009C3BD5">
        <w:rPr>
          <w:rFonts w:ascii="Arial" w:hAnsi="Arial" w:cs="Arial"/>
          <w:b/>
          <w:bCs/>
          <w:color w:val="000000" w:themeColor="text1"/>
        </w:rPr>
        <w:t>.</w:t>
      </w:r>
    </w:p>
    <w:p w14:paraId="2D9FA019" w14:textId="47726B70" w:rsidR="00B551E3" w:rsidRPr="009C3BD5" w:rsidRDefault="00B551E3" w:rsidP="009C3BD5">
      <w:pPr>
        <w:pStyle w:val="Akapitzlist"/>
        <w:numPr>
          <w:ilvl w:val="0"/>
          <w:numId w:val="2"/>
        </w:numPr>
        <w:spacing w:line="276" w:lineRule="auto"/>
        <w:ind w:left="357" w:hanging="357"/>
        <w:rPr>
          <w:rFonts w:ascii="Arial" w:hAnsi="Arial" w:cs="Arial"/>
          <w:b/>
          <w:bCs/>
          <w:color w:val="000000" w:themeColor="text1"/>
        </w:rPr>
      </w:pPr>
      <w:r w:rsidRPr="009C3BD5">
        <w:rPr>
          <w:rFonts w:ascii="Arial" w:eastAsia="Times New Roman" w:hAnsi="Arial" w:cs="Arial"/>
          <w:color w:val="000000" w:themeColor="text1"/>
          <w:lang w:eastAsia="pl-PL"/>
        </w:rPr>
        <w:t xml:space="preserve">Adresaci zadania: </w:t>
      </w:r>
      <w:r w:rsidR="0033746E" w:rsidRPr="009C3BD5">
        <w:rPr>
          <w:rFonts w:ascii="Arial" w:hAnsi="Arial" w:cs="Arial"/>
          <w:bCs/>
        </w:rPr>
        <w:t>mieszkańcy Gminy Kobylnica</w:t>
      </w:r>
      <w:r w:rsidR="005E73DA" w:rsidRPr="009C3BD5">
        <w:rPr>
          <w:rFonts w:ascii="Arial" w:hAnsi="Arial" w:cs="Arial"/>
          <w:bCs/>
        </w:rPr>
        <w:t>.</w:t>
      </w:r>
    </w:p>
    <w:p w14:paraId="5FCDAB95" w14:textId="77777777" w:rsidR="00B551E3" w:rsidRPr="009C3BD5" w:rsidRDefault="00B551E3" w:rsidP="009C3BD5">
      <w:pPr>
        <w:pStyle w:val="Akapitzlist"/>
        <w:numPr>
          <w:ilvl w:val="0"/>
          <w:numId w:val="2"/>
        </w:numPr>
        <w:spacing w:line="276" w:lineRule="auto"/>
        <w:ind w:left="357" w:hanging="357"/>
        <w:rPr>
          <w:rFonts w:ascii="Arial" w:hAnsi="Arial" w:cs="Arial"/>
          <w:bCs/>
          <w:color w:val="000000" w:themeColor="text1"/>
        </w:rPr>
      </w:pPr>
      <w:r w:rsidRPr="009C3BD5">
        <w:rPr>
          <w:rFonts w:ascii="Arial" w:eastAsia="Times New Roman" w:hAnsi="Arial" w:cs="Arial"/>
          <w:color w:val="000000" w:themeColor="text1"/>
          <w:lang w:eastAsia="pl-PL"/>
        </w:rPr>
        <w:t>Zakres realizacji zadania:</w:t>
      </w:r>
    </w:p>
    <w:p w14:paraId="67713C69" w14:textId="57B6E3F9" w:rsidR="005615F3" w:rsidRPr="009C3BD5" w:rsidRDefault="00D16BA8" w:rsidP="009C3BD5">
      <w:pPr>
        <w:pStyle w:val="Akapitzlist"/>
        <w:numPr>
          <w:ilvl w:val="0"/>
          <w:numId w:val="30"/>
        </w:numPr>
        <w:spacing w:line="276" w:lineRule="auto"/>
        <w:rPr>
          <w:rFonts w:ascii="Arial" w:hAnsi="Arial" w:cs="Arial"/>
          <w:bCs/>
          <w:color w:val="000000" w:themeColor="text1"/>
        </w:rPr>
      </w:pPr>
      <w:r w:rsidRPr="009C3BD5">
        <w:rPr>
          <w:rFonts w:ascii="Arial" w:hAnsi="Arial" w:cs="Arial"/>
          <w:bCs/>
          <w:color w:val="000000" w:themeColor="text1"/>
        </w:rPr>
        <w:t>w</w:t>
      </w:r>
      <w:r w:rsidR="005615F3" w:rsidRPr="009C3BD5">
        <w:rPr>
          <w:rFonts w:ascii="Arial" w:hAnsi="Arial" w:cs="Arial"/>
          <w:bCs/>
          <w:color w:val="000000" w:themeColor="text1"/>
        </w:rPr>
        <w:t xml:space="preserve">ydawanie oraz dystrybucja </w:t>
      </w:r>
      <w:r w:rsidR="00A75962" w:rsidRPr="009C3BD5">
        <w:rPr>
          <w:rFonts w:ascii="Arial" w:hAnsi="Arial" w:cs="Arial"/>
          <w:bCs/>
          <w:color w:val="000000" w:themeColor="text1"/>
        </w:rPr>
        <w:t xml:space="preserve">bezpłatnego </w:t>
      </w:r>
      <w:r w:rsidR="005615F3" w:rsidRPr="009C3BD5">
        <w:rPr>
          <w:rFonts w:ascii="Arial" w:hAnsi="Arial" w:cs="Arial"/>
          <w:bCs/>
          <w:color w:val="000000" w:themeColor="text1"/>
        </w:rPr>
        <w:t>cyklicznego czasopisma „Kurier Sołecki”</w:t>
      </w:r>
      <w:r w:rsidR="00A75962" w:rsidRPr="009C3BD5">
        <w:rPr>
          <w:rFonts w:ascii="Arial" w:hAnsi="Arial" w:cs="Arial"/>
          <w:bCs/>
          <w:color w:val="000000" w:themeColor="text1"/>
        </w:rPr>
        <w:t xml:space="preserve"> dotyczącego:</w:t>
      </w:r>
    </w:p>
    <w:p w14:paraId="64011AC3" w14:textId="0B879E34" w:rsidR="005615F3" w:rsidRPr="009C3BD5" w:rsidRDefault="0033746E" w:rsidP="009C3BD5">
      <w:pPr>
        <w:pStyle w:val="Akapitzlist"/>
        <w:numPr>
          <w:ilvl w:val="0"/>
          <w:numId w:val="6"/>
        </w:numPr>
        <w:spacing w:line="276" w:lineRule="auto"/>
        <w:rPr>
          <w:rFonts w:ascii="Arial" w:hAnsi="Arial" w:cs="Arial"/>
          <w:bCs/>
          <w:color w:val="000000" w:themeColor="text1"/>
        </w:rPr>
      </w:pPr>
      <w:r w:rsidRPr="009C3BD5">
        <w:rPr>
          <w:rFonts w:ascii="Arial" w:hAnsi="Arial" w:cs="Arial"/>
          <w:bCs/>
        </w:rPr>
        <w:t>u</w:t>
      </w:r>
      <w:r w:rsidRPr="009C3BD5">
        <w:rPr>
          <w:rFonts w:ascii="Arial" w:hAnsi="Arial" w:cs="Arial"/>
          <w:color w:val="000000"/>
          <w:shd w:val="clear" w:color="auto" w:fill="FFFFFF"/>
        </w:rPr>
        <w:t>powszechniani</w:t>
      </w:r>
      <w:r w:rsidR="00A75962" w:rsidRPr="009C3BD5">
        <w:rPr>
          <w:rFonts w:ascii="Arial" w:hAnsi="Arial" w:cs="Arial"/>
          <w:color w:val="000000"/>
          <w:shd w:val="clear" w:color="auto" w:fill="FFFFFF"/>
        </w:rPr>
        <w:t>a</w:t>
      </w:r>
      <w:r w:rsidRPr="009C3BD5">
        <w:rPr>
          <w:rFonts w:ascii="Arial" w:hAnsi="Arial" w:cs="Arial"/>
          <w:color w:val="000000"/>
          <w:shd w:val="clear" w:color="auto" w:fill="FFFFFF"/>
        </w:rPr>
        <w:t xml:space="preserve"> doświadczeń samorządowych mających znaczenie dla postępu działalności sołeckiej;</w:t>
      </w:r>
    </w:p>
    <w:p w14:paraId="23921C49" w14:textId="134FCBFD" w:rsidR="00C25BCE" w:rsidRPr="009C3BD5" w:rsidRDefault="0033746E" w:rsidP="009C3BD5">
      <w:pPr>
        <w:pStyle w:val="Akapitzlist"/>
        <w:numPr>
          <w:ilvl w:val="0"/>
          <w:numId w:val="6"/>
        </w:numPr>
        <w:spacing w:after="0" w:line="276" w:lineRule="auto"/>
        <w:ind w:left="1071" w:hanging="357"/>
        <w:rPr>
          <w:rFonts w:ascii="Arial" w:hAnsi="Arial" w:cs="Arial"/>
          <w:bCs/>
          <w:color w:val="000000" w:themeColor="text1"/>
        </w:rPr>
      </w:pPr>
      <w:r w:rsidRPr="009C3BD5">
        <w:rPr>
          <w:rFonts w:ascii="Arial" w:hAnsi="Arial" w:cs="Arial"/>
          <w:color w:val="000000"/>
          <w:shd w:val="clear" w:color="auto" w:fill="FFFFFF"/>
        </w:rPr>
        <w:t>inicjowani</w:t>
      </w:r>
      <w:r w:rsidR="00A75962" w:rsidRPr="009C3BD5">
        <w:rPr>
          <w:rFonts w:ascii="Arial" w:hAnsi="Arial" w:cs="Arial"/>
          <w:color w:val="000000"/>
          <w:shd w:val="clear" w:color="auto" w:fill="FFFFFF"/>
        </w:rPr>
        <w:t>a</w:t>
      </w:r>
      <w:r w:rsidRPr="009C3BD5">
        <w:rPr>
          <w:rFonts w:ascii="Arial" w:hAnsi="Arial" w:cs="Arial"/>
          <w:color w:val="000000"/>
          <w:shd w:val="clear" w:color="auto" w:fill="FFFFFF"/>
        </w:rPr>
        <w:t xml:space="preserve"> i podejmowani</w:t>
      </w:r>
      <w:r w:rsidR="00A75962" w:rsidRPr="009C3BD5">
        <w:rPr>
          <w:rFonts w:ascii="Arial" w:hAnsi="Arial" w:cs="Arial"/>
          <w:color w:val="000000"/>
          <w:shd w:val="clear" w:color="auto" w:fill="FFFFFF"/>
        </w:rPr>
        <w:t>a</w:t>
      </w:r>
      <w:r w:rsidRPr="009C3BD5">
        <w:rPr>
          <w:rFonts w:ascii="Arial" w:hAnsi="Arial" w:cs="Arial"/>
          <w:color w:val="000000"/>
          <w:shd w:val="clear" w:color="auto" w:fill="FFFFFF"/>
        </w:rPr>
        <w:t xml:space="preserve"> czynności zapewniających stałe doskonalenie organizacji pracy i działań sołtysów na rzecz wspólnoty samorządowej oraz wspieranie inicjatyw </w:t>
      </w:r>
      <w:r w:rsidR="00170C8C" w:rsidRPr="009C3BD5">
        <w:rPr>
          <w:rFonts w:ascii="Arial" w:hAnsi="Arial" w:cs="Arial"/>
          <w:color w:val="000000"/>
          <w:shd w:val="clear" w:color="auto" w:fill="FFFFFF"/>
        </w:rPr>
        <w:t>mieszkańców</w:t>
      </w:r>
      <w:r w:rsidR="00C25BCE" w:rsidRPr="009C3BD5">
        <w:rPr>
          <w:rFonts w:ascii="Arial" w:hAnsi="Arial" w:cs="Arial"/>
          <w:bCs/>
          <w:color w:val="000000" w:themeColor="text1"/>
        </w:rPr>
        <w:t>;</w:t>
      </w:r>
    </w:p>
    <w:p w14:paraId="72E7EAC7" w14:textId="5EEC57E0" w:rsidR="00C25BCE" w:rsidRPr="009C3BD5" w:rsidRDefault="00170C8C" w:rsidP="009C3BD5">
      <w:pPr>
        <w:pStyle w:val="Akapitzlist"/>
        <w:numPr>
          <w:ilvl w:val="0"/>
          <w:numId w:val="6"/>
        </w:numPr>
        <w:spacing w:after="0" w:line="276" w:lineRule="auto"/>
        <w:ind w:left="1071" w:hanging="357"/>
        <w:rPr>
          <w:rFonts w:ascii="Arial" w:hAnsi="Arial" w:cs="Arial"/>
          <w:bCs/>
          <w:color w:val="000000" w:themeColor="text1"/>
        </w:rPr>
      </w:pPr>
      <w:r w:rsidRPr="009C3BD5">
        <w:rPr>
          <w:rFonts w:ascii="Arial" w:hAnsi="Arial" w:cs="Arial"/>
          <w:color w:val="000000"/>
          <w:shd w:val="clear" w:color="auto" w:fill="FFFFFF"/>
        </w:rPr>
        <w:t>umacniania</w:t>
      </w:r>
      <w:r w:rsidR="0033746E" w:rsidRPr="009C3BD5">
        <w:rPr>
          <w:rFonts w:ascii="Arial" w:hAnsi="Arial" w:cs="Arial"/>
          <w:color w:val="000000"/>
          <w:shd w:val="clear" w:color="auto" w:fill="FFFFFF"/>
        </w:rPr>
        <w:t xml:space="preserve"> współpracy z </w:t>
      </w:r>
      <w:r w:rsidRPr="009C3BD5">
        <w:rPr>
          <w:rFonts w:ascii="Arial" w:hAnsi="Arial" w:cs="Arial"/>
          <w:color w:val="000000"/>
          <w:shd w:val="clear" w:color="auto" w:fill="FFFFFF"/>
        </w:rPr>
        <w:t>miastami i gminami partnerskimi Gminy Kobylnica</w:t>
      </w:r>
      <w:r w:rsidR="0033746E" w:rsidRPr="009C3BD5">
        <w:rPr>
          <w:rFonts w:ascii="Arial" w:hAnsi="Arial" w:cs="Arial"/>
          <w:color w:val="000000"/>
          <w:shd w:val="clear" w:color="auto" w:fill="FFFFFF"/>
        </w:rPr>
        <w:t>.</w:t>
      </w:r>
    </w:p>
    <w:p w14:paraId="56315C08" w14:textId="77777777" w:rsidR="00B551E3" w:rsidRPr="009C3BD5" w:rsidRDefault="00B551E3" w:rsidP="009C3BD5">
      <w:pPr>
        <w:pStyle w:val="Akapitzlist"/>
        <w:numPr>
          <w:ilvl w:val="0"/>
          <w:numId w:val="2"/>
        </w:numPr>
        <w:spacing w:line="276" w:lineRule="auto"/>
        <w:ind w:left="357" w:hanging="357"/>
        <w:rPr>
          <w:rFonts w:ascii="Arial" w:hAnsi="Arial" w:cs="Arial"/>
          <w:bCs/>
          <w:color w:val="000000" w:themeColor="text1"/>
        </w:rPr>
      </w:pPr>
      <w:r w:rsidRPr="009C3BD5">
        <w:rPr>
          <w:rFonts w:ascii="Arial" w:hAnsi="Arial" w:cs="Arial"/>
          <w:color w:val="000000" w:themeColor="text1"/>
        </w:rPr>
        <w:t>Proponowane rezultaty zadania:</w:t>
      </w:r>
    </w:p>
    <w:p w14:paraId="499BC7D2" w14:textId="01C03443" w:rsidR="00B551E3" w:rsidRPr="009C3BD5" w:rsidRDefault="00407885" w:rsidP="009C3BD5">
      <w:pPr>
        <w:pStyle w:val="Akapitzlist"/>
        <w:numPr>
          <w:ilvl w:val="0"/>
          <w:numId w:val="8"/>
        </w:numPr>
        <w:spacing w:line="276" w:lineRule="auto"/>
        <w:rPr>
          <w:rFonts w:ascii="Arial" w:hAnsi="Arial" w:cs="Arial"/>
          <w:bCs/>
          <w:color w:val="000000" w:themeColor="text1"/>
        </w:rPr>
      </w:pPr>
      <w:r w:rsidRPr="009C3BD5">
        <w:rPr>
          <w:rFonts w:ascii="Arial" w:hAnsi="Arial" w:cs="Arial"/>
          <w:bCs/>
        </w:rPr>
        <w:t xml:space="preserve">liczba </w:t>
      </w:r>
      <w:r w:rsidR="0033746E" w:rsidRPr="009C3BD5">
        <w:rPr>
          <w:rFonts w:ascii="Arial" w:hAnsi="Arial" w:cs="Arial"/>
          <w:bCs/>
        </w:rPr>
        <w:t>wydań Kuriera Sołeckiego (</w:t>
      </w:r>
      <w:r w:rsidR="00964A5D" w:rsidRPr="009C3BD5">
        <w:rPr>
          <w:rFonts w:ascii="Arial" w:hAnsi="Arial" w:cs="Arial"/>
          <w:bCs/>
        </w:rPr>
        <w:t>minimum 6 numerów w ciągu roku, tj. dwumiesięcznik</w:t>
      </w:r>
      <w:r w:rsidR="0033746E" w:rsidRPr="009C3BD5">
        <w:rPr>
          <w:rFonts w:ascii="Arial" w:hAnsi="Arial" w:cs="Arial"/>
          <w:bCs/>
        </w:rPr>
        <w:t>)</w:t>
      </w:r>
      <w:r w:rsidR="006C11F9" w:rsidRPr="009C3BD5">
        <w:rPr>
          <w:rFonts w:ascii="Arial" w:hAnsi="Arial" w:cs="Arial"/>
          <w:bCs/>
        </w:rPr>
        <w:t>;</w:t>
      </w:r>
    </w:p>
    <w:p w14:paraId="70CBC105" w14:textId="0C8DA8B0" w:rsidR="007120C9" w:rsidRPr="009C3BD5" w:rsidRDefault="007120C9" w:rsidP="009C3BD5">
      <w:pPr>
        <w:pStyle w:val="Akapitzlist"/>
        <w:numPr>
          <w:ilvl w:val="0"/>
          <w:numId w:val="8"/>
        </w:numPr>
        <w:spacing w:line="276" w:lineRule="auto"/>
        <w:rPr>
          <w:rFonts w:ascii="Arial" w:hAnsi="Arial" w:cs="Arial"/>
          <w:bCs/>
          <w:color w:val="000000" w:themeColor="text1"/>
        </w:rPr>
      </w:pPr>
      <w:r w:rsidRPr="009C3BD5">
        <w:rPr>
          <w:rFonts w:ascii="Arial" w:hAnsi="Arial" w:cs="Arial"/>
          <w:bCs/>
        </w:rPr>
        <w:t xml:space="preserve">liczba </w:t>
      </w:r>
      <w:r w:rsidR="0033746E" w:rsidRPr="009C3BD5">
        <w:rPr>
          <w:rFonts w:ascii="Arial" w:hAnsi="Arial" w:cs="Arial"/>
          <w:bCs/>
        </w:rPr>
        <w:t xml:space="preserve">nakładu rocznego Kuriera Sołeckiego (min. </w:t>
      </w:r>
      <w:r w:rsidR="00964A5D" w:rsidRPr="009C3BD5">
        <w:rPr>
          <w:rFonts w:ascii="Arial" w:hAnsi="Arial" w:cs="Arial"/>
          <w:bCs/>
        </w:rPr>
        <w:t>9</w:t>
      </w:r>
      <w:r w:rsidR="0033746E" w:rsidRPr="009C3BD5">
        <w:rPr>
          <w:rFonts w:ascii="Arial" w:hAnsi="Arial" w:cs="Arial"/>
          <w:bCs/>
        </w:rPr>
        <w:t xml:space="preserve"> tyś. szt. egzemplarzy)</w:t>
      </w:r>
      <w:r w:rsidR="001E43FA" w:rsidRPr="009C3BD5">
        <w:rPr>
          <w:rFonts w:ascii="Arial" w:hAnsi="Arial" w:cs="Arial"/>
          <w:bCs/>
        </w:rPr>
        <w:t>;</w:t>
      </w:r>
    </w:p>
    <w:p w14:paraId="16868183" w14:textId="50C38846" w:rsidR="006C11F9" w:rsidRPr="009C3BD5" w:rsidRDefault="006C11F9" w:rsidP="009C3BD5">
      <w:pPr>
        <w:pStyle w:val="Akapitzlist"/>
        <w:numPr>
          <w:ilvl w:val="0"/>
          <w:numId w:val="8"/>
        </w:numPr>
        <w:spacing w:after="0" w:line="276" w:lineRule="auto"/>
        <w:ind w:left="1071" w:hanging="357"/>
        <w:rPr>
          <w:rFonts w:ascii="Arial" w:hAnsi="Arial" w:cs="Arial"/>
          <w:bCs/>
          <w:color w:val="000000" w:themeColor="text1"/>
        </w:rPr>
      </w:pPr>
      <w:r w:rsidRPr="009C3BD5">
        <w:rPr>
          <w:rFonts w:ascii="Arial" w:hAnsi="Arial" w:cs="Arial"/>
          <w:bCs/>
        </w:rPr>
        <w:t>liczba publikacji/artykułów w mediach społecznościowych</w:t>
      </w:r>
      <w:r w:rsidR="00D10855" w:rsidRPr="009C3BD5">
        <w:rPr>
          <w:rFonts w:ascii="Arial" w:hAnsi="Arial" w:cs="Arial"/>
          <w:bCs/>
        </w:rPr>
        <w:t>.</w:t>
      </w:r>
    </w:p>
    <w:p w14:paraId="242DAE3C" w14:textId="7C0660B9" w:rsidR="001E43FA" w:rsidRPr="009C3BD5" w:rsidRDefault="00407885" w:rsidP="009C3BD5">
      <w:pPr>
        <w:spacing w:after="0" w:line="276" w:lineRule="auto"/>
        <w:rPr>
          <w:rFonts w:ascii="Arial" w:hAnsi="Arial" w:cs="Arial"/>
          <w:bCs/>
        </w:rPr>
      </w:pPr>
      <w:r w:rsidRPr="009C3BD5">
        <w:rPr>
          <w:rFonts w:ascii="Arial" w:hAnsi="Arial" w:cs="Arial"/>
          <w:bCs/>
        </w:rPr>
        <w:t>Sposób monitorowania rezultatów/źródło informacji o osiągnięciu wskaźnika</w:t>
      </w:r>
      <w:r w:rsidR="00694D01" w:rsidRPr="009C3BD5">
        <w:rPr>
          <w:rFonts w:ascii="Arial" w:hAnsi="Arial" w:cs="Arial"/>
          <w:bCs/>
        </w:rPr>
        <w:t>: oświadczenie oferenta o nakładzie</w:t>
      </w:r>
      <w:r w:rsidR="001E43FA" w:rsidRPr="009C3BD5">
        <w:rPr>
          <w:rFonts w:ascii="Arial" w:hAnsi="Arial" w:cs="Arial"/>
          <w:bCs/>
        </w:rPr>
        <w:t>.</w:t>
      </w:r>
    </w:p>
    <w:p w14:paraId="5954547C" w14:textId="77777777" w:rsidR="00B551E3" w:rsidRPr="009C3BD5" w:rsidRDefault="00761512" w:rsidP="009C3BD5">
      <w:pPr>
        <w:pStyle w:val="Akapitzlist"/>
        <w:numPr>
          <w:ilvl w:val="0"/>
          <w:numId w:val="2"/>
        </w:numPr>
        <w:spacing w:line="276" w:lineRule="auto"/>
        <w:ind w:left="357" w:hanging="357"/>
        <w:rPr>
          <w:rFonts w:ascii="Arial" w:hAnsi="Arial" w:cs="Arial"/>
          <w:color w:val="000000" w:themeColor="text1"/>
        </w:rPr>
      </w:pPr>
      <w:r w:rsidRPr="009C3BD5">
        <w:rPr>
          <w:rFonts w:ascii="Arial" w:hAnsi="Arial" w:cs="Arial"/>
          <w:color w:val="000000" w:themeColor="text1"/>
        </w:rPr>
        <w:t xml:space="preserve">Środki finansowe przyznane na realizację zadania oferent będzie mógł przeznaczyć na: </w:t>
      </w:r>
    </w:p>
    <w:p w14:paraId="1339EF84" w14:textId="2FEFF72A" w:rsidR="00862BE6" w:rsidRPr="009C3BD5" w:rsidRDefault="00862BE6" w:rsidP="009C3BD5">
      <w:pPr>
        <w:pStyle w:val="Akapitzlist"/>
        <w:numPr>
          <w:ilvl w:val="0"/>
          <w:numId w:val="10"/>
        </w:numPr>
        <w:spacing w:line="276" w:lineRule="auto"/>
        <w:rPr>
          <w:rFonts w:ascii="Arial" w:hAnsi="Arial" w:cs="Arial"/>
          <w:bCs/>
          <w:color w:val="000000" w:themeColor="text1"/>
        </w:rPr>
      </w:pPr>
      <w:r w:rsidRPr="009C3BD5">
        <w:rPr>
          <w:rFonts w:ascii="Arial" w:hAnsi="Arial" w:cs="Arial"/>
          <w:bCs/>
          <w:color w:val="000000" w:themeColor="text1"/>
        </w:rPr>
        <w:t>koszty merytoryczne:</w:t>
      </w:r>
      <w:r w:rsidR="00C77A50" w:rsidRPr="009C3BD5">
        <w:rPr>
          <w:rFonts w:ascii="Arial" w:hAnsi="Arial" w:cs="Arial"/>
          <w:bCs/>
          <w:color w:val="000000" w:themeColor="text1"/>
        </w:rPr>
        <w:t xml:space="preserve"> </w:t>
      </w:r>
      <w:r w:rsidR="00694D01" w:rsidRPr="009C3BD5">
        <w:rPr>
          <w:rFonts w:ascii="Arial" w:hAnsi="Arial" w:cs="Arial"/>
          <w:bCs/>
        </w:rPr>
        <w:t>koszty redaktorskie; przygotowanie, skład, łamanie i druk Kuriera Sołeckiego</w:t>
      </w:r>
      <w:r w:rsidR="00A75962" w:rsidRPr="009C3BD5">
        <w:rPr>
          <w:rFonts w:ascii="Arial" w:hAnsi="Arial" w:cs="Arial"/>
          <w:bCs/>
        </w:rPr>
        <w:t>; transport</w:t>
      </w:r>
      <w:r w:rsidR="00737887" w:rsidRPr="009C3BD5">
        <w:rPr>
          <w:rFonts w:ascii="Arial" w:hAnsi="Arial" w:cs="Arial"/>
          <w:bCs/>
        </w:rPr>
        <w:t xml:space="preserve">. </w:t>
      </w:r>
    </w:p>
    <w:p w14:paraId="30A665F5" w14:textId="5689A3A7" w:rsidR="00862BE6" w:rsidRPr="009C3BD5" w:rsidRDefault="00862BE6" w:rsidP="009C3BD5">
      <w:pPr>
        <w:pStyle w:val="Akapitzlist"/>
        <w:numPr>
          <w:ilvl w:val="0"/>
          <w:numId w:val="10"/>
        </w:numPr>
        <w:spacing w:after="0" w:line="276" w:lineRule="auto"/>
        <w:ind w:left="714" w:hanging="357"/>
        <w:rPr>
          <w:rFonts w:ascii="Arial" w:hAnsi="Arial" w:cs="Arial"/>
          <w:b/>
          <w:bCs/>
          <w:color w:val="000000" w:themeColor="text1"/>
        </w:rPr>
      </w:pPr>
      <w:r w:rsidRPr="009C3BD5">
        <w:rPr>
          <w:rFonts w:ascii="Arial" w:hAnsi="Arial" w:cs="Arial"/>
          <w:color w:val="000000" w:themeColor="text1"/>
        </w:rPr>
        <w:t>koszty administracyjne: koordynator, obsługa księgowa, koszty materiałów biurowych</w:t>
      </w:r>
      <w:r w:rsidR="00694D01" w:rsidRPr="009C3BD5">
        <w:rPr>
          <w:rFonts w:ascii="Arial" w:hAnsi="Arial" w:cs="Arial"/>
          <w:color w:val="000000" w:themeColor="text1"/>
        </w:rPr>
        <w:t>, koszty promocji.</w:t>
      </w:r>
    </w:p>
    <w:p w14:paraId="7AA23B05" w14:textId="77777777" w:rsidR="00E958CD" w:rsidRPr="009C3BD5" w:rsidRDefault="00E958CD" w:rsidP="009C3BD5">
      <w:pPr>
        <w:pStyle w:val="Akapitzlist"/>
        <w:spacing w:after="0" w:line="276" w:lineRule="auto"/>
        <w:rPr>
          <w:rFonts w:ascii="Arial" w:hAnsi="Arial" w:cs="Arial"/>
          <w:b/>
          <w:bCs/>
          <w:color w:val="000000" w:themeColor="text1"/>
        </w:rPr>
      </w:pPr>
      <w:r w:rsidRPr="009C3BD5">
        <w:rPr>
          <w:rFonts w:ascii="Arial" w:hAnsi="Arial" w:cs="Arial"/>
          <w:color w:val="000000" w:themeColor="text1"/>
        </w:rPr>
        <w:lastRenderedPageBreak/>
        <w:t xml:space="preserve">Koszty administracyjne mogą zostać finansowane z dotacji, ale nie mogą przekroczyć 10% kosztów całkowitych zadania.  </w:t>
      </w:r>
    </w:p>
    <w:p w14:paraId="3CBF38E9" w14:textId="77777777" w:rsidR="00E958CD" w:rsidRPr="009C3BD5" w:rsidRDefault="00E958CD" w:rsidP="009C3BD5">
      <w:pPr>
        <w:spacing w:after="0" w:line="276" w:lineRule="auto"/>
        <w:rPr>
          <w:rFonts w:ascii="Arial" w:hAnsi="Arial" w:cs="Arial"/>
          <w:color w:val="000000" w:themeColor="text1"/>
        </w:rPr>
      </w:pPr>
      <w:r w:rsidRPr="009C3BD5">
        <w:rPr>
          <w:rFonts w:ascii="Arial" w:hAnsi="Arial" w:cs="Arial"/>
          <w:color w:val="000000" w:themeColor="text1"/>
        </w:rPr>
        <w:t>Kosztami kwalifikowanymi w ramach realizacji zadania publicznego są tylko koszty niezbędne do przeprowadzenia zadania.</w:t>
      </w:r>
    </w:p>
    <w:p w14:paraId="37B3A23D" w14:textId="77777777" w:rsidR="00862BE6" w:rsidRPr="009C3BD5" w:rsidRDefault="00862BE6" w:rsidP="009C3BD5">
      <w:pPr>
        <w:pStyle w:val="Akapitzlist"/>
        <w:numPr>
          <w:ilvl w:val="0"/>
          <w:numId w:val="2"/>
        </w:numPr>
        <w:spacing w:after="0" w:line="276" w:lineRule="auto"/>
        <w:ind w:left="357" w:hanging="357"/>
        <w:rPr>
          <w:rFonts w:ascii="Arial" w:hAnsi="Arial" w:cs="Arial"/>
          <w:color w:val="000000" w:themeColor="text1"/>
        </w:rPr>
      </w:pPr>
      <w:r w:rsidRPr="009C3BD5">
        <w:rPr>
          <w:rFonts w:ascii="Arial" w:hAnsi="Arial" w:cs="Arial"/>
          <w:bCs/>
          <w:color w:val="000000" w:themeColor="text1"/>
        </w:rPr>
        <w:t>Dodatkowe informacje:</w:t>
      </w:r>
    </w:p>
    <w:p w14:paraId="0163D35C" w14:textId="79581375" w:rsidR="00862BE6" w:rsidRPr="009C3BD5" w:rsidRDefault="00862BE6" w:rsidP="009C3BD5">
      <w:pPr>
        <w:numPr>
          <w:ilvl w:val="0"/>
          <w:numId w:val="14"/>
        </w:numPr>
        <w:spacing w:after="0" w:line="276" w:lineRule="auto"/>
        <w:ind w:left="454" w:hanging="284"/>
        <w:rPr>
          <w:rFonts w:ascii="Arial" w:hAnsi="Arial" w:cs="Arial"/>
          <w:color w:val="000000" w:themeColor="text1"/>
        </w:rPr>
      </w:pPr>
      <w:r w:rsidRPr="009C3BD5">
        <w:rPr>
          <w:rFonts w:ascii="Arial" w:hAnsi="Arial" w:cs="Arial"/>
          <w:color w:val="000000" w:themeColor="text1"/>
        </w:rPr>
        <w:t>przy planowaniu zadania należy uwzględnić tylko te koszty, które dotyczą zakresu merytorycznego oraz terminu realizacji zadania opisanego w ofercie, a nie całej działalności prowadzonej przez organizację;</w:t>
      </w:r>
    </w:p>
    <w:p w14:paraId="196512A5" w14:textId="2AC324F2" w:rsidR="00862BE6" w:rsidRPr="009C3BD5" w:rsidRDefault="00862BE6" w:rsidP="009C3BD5">
      <w:pPr>
        <w:pStyle w:val="Akapitzlist"/>
        <w:numPr>
          <w:ilvl w:val="0"/>
          <w:numId w:val="14"/>
        </w:numPr>
        <w:spacing w:after="200" w:line="276" w:lineRule="auto"/>
        <w:ind w:left="454" w:hanging="284"/>
        <w:rPr>
          <w:rFonts w:ascii="Arial" w:hAnsi="Arial" w:cs="Arial"/>
          <w:bCs/>
          <w:color w:val="000000" w:themeColor="text1"/>
        </w:rPr>
      </w:pPr>
      <w:r w:rsidRPr="009C3BD5">
        <w:rPr>
          <w:rFonts w:ascii="Arial" w:hAnsi="Arial" w:cs="Arial"/>
          <w:bCs/>
          <w:color w:val="000000" w:themeColor="text1"/>
        </w:rPr>
        <w:t xml:space="preserve">w ofercie należy opisać m.in. grupy docelowe, do których kierowane jest </w:t>
      </w:r>
      <w:r w:rsidR="00B70643" w:rsidRPr="009C3BD5">
        <w:rPr>
          <w:rFonts w:ascii="Arial" w:hAnsi="Arial" w:cs="Arial"/>
          <w:bCs/>
          <w:color w:val="000000" w:themeColor="text1"/>
        </w:rPr>
        <w:t>wydarzenie</w:t>
      </w:r>
      <w:r w:rsidRPr="009C3BD5">
        <w:rPr>
          <w:rFonts w:ascii="Arial" w:hAnsi="Arial" w:cs="Arial"/>
          <w:bCs/>
          <w:color w:val="000000" w:themeColor="text1"/>
        </w:rPr>
        <w:t xml:space="preserve"> oraz sposób </w:t>
      </w:r>
      <w:r w:rsidR="00A75962" w:rsidRPr="009C3BD5">
        <w:rPr>
          <w:rFonts w:ascii="Arial" w:hAnsi="Arial" w:cs="Arial"/>
          <w:bCs/>
          <w:color w:val="000000" w:themeColor="text1"/>
        </w:rPr>
        <w:t>dotarcia do odbiorców zadania</w:t>
      </w:r>
      <w:r w:rsidRPr="009C3BD5">
        <w:rPr>
          <w:rFonts w:ascii="Arial" w:hAnsi="Arial" w:cs="Arial"/>
          <w:bCs/>
          <w:color w:val="000000" w:themeColor="text1"/>
        </w:rPr>
        <w:t>;</w:t>
      </w:r>
    </w:p>
    <w:p w14:paraId="558909C6" w14:textId="4D3D3F62" w:rsidR="00862BE6" w:rsidRPr="009C3BD5" w:rsidRDefault="00862BE6" w:rsidP="009C3BD5">
      <w:pPr>
        <w:pStyle w:val="Akapitzlist"/>
        <w:numPr>
          <w:ilvl w:val="0"/>
          <w:numId w:val="14"/>
        </w:numPr>
        <w:spacing w:after="200" w:line="276" w:lineRule="auto"/>
        <w:ind w:left="454" w:hanging="284"/>
        <w:rPr>
          <w:rFonts w:ascii="Arial" w:hAnsi="Arial" w:cs="Arial"/>
          <w:bCs/>
          <w:color w:val="000000" w:themeColor="text1"/>
        </w:rPr>
      </w:pPr>
      <w:r w:rsidRPr="009C3BD5">
        <w:rPr>
          <w:rFonts w:ascii="Arial" w:hAnsi="Arial" w:cs="Arial"/>
          <w:bCs/>
          <w:color w:val="000000" w:themeColor="text1"/>
        </w:rPr>
        <w:t>wyłonieni oferenci przed zawarciem umowy będą zobowiązani do dostarczenia harmonogramu</w:t>
      </w:r>
      <w:r w:rsidR="00B70643" w:rsidRPr="009C3BD5">
        <w:rPr>
          <w:rFonts w:ascii="Arial" w:hAnsi="Arial" w:cs="Arial"/>
          <w:bCs/>
          <w:color w:val="000000" w:themeColor="text1"/>
        </w:rPr>
        <w:t xml:space="preserve"> </w:t>
      </w:r>
      <w:r w:rsidR="00694D01" w:rsidRPr="009C3BD5">
        <w:rPr>
          <w:rFonts w:ascii="Arial" w:hAnsi="Arial" w:cs="Arial"/>
          <w:bCs/>
          <w:color w:val="000000" w:themeColor="text1"/>
        </w:rPr>
        <w:t>prac;</w:t>
      </w:r>
    </w:p>
    <w:p w14:paraId="0548D5DD" w14:textId="220CDF04" w:rsidR="00862BE6" w:rsidRPr="009C3BD5" w:rsidRDefault="00862BE6" w:rsidP="009C3BD5">
      <w:pPr>
        <w:pStyle w:val="Akapitzlist"/>
        <w:numPr>
          <w:ilvl w:val="0"/>
          <w:numId w:val="14"/>
        </w:numPr>
        <w:spacing w:after="200" w:line="276" w:lineRule="auto"/>
        <w:ind w:left="454" w:hanging="284"/>
        <w:rPr>
          <w:rFonts w:ascii="Arial" w:hAnsi="Arial" w:cs="Arial"/>
          <w:color w:val="000000" w:themeColor="text1"/>
        </w:rPr>
      </w:pPr>
      <w:r w:rsidRPr="009C3BD5">
        <w:rPr>
          <w:rFonts w:ascii="Arial" w:hAnsi="Arial" w:cs="Arial"/>
          <w:color w:val="000000" w:themeColor="text1"/>
        </w:rPr>
        <w:t>podmioty realizujące zadanie powinny posiadać niezbędne warunki i doświadczenie w realizacji zadań o podobnym charakterze, w tym:</w:t>
      </w:r>
    </w:p>
    <w:p w14:paraId="56412619" w14:textId="77777777" w:rsidR="00862BE6" w:rsidRPr="009C3BD5" w:rsidRDefault="00862BE6" w:rsidP="009C3BD5">
      <w:pPr>
        <w:pStyle w:val="Akapitzlist"/>
        <w:numPr>
          <w:ilvl w:val="0"/>
          <w:numId w:val="13"/>
        </w:numPr>
        <w:spacing w:after="200" w:line="276" w:lineRule="auto"/>
        <w:rPr>
          <w:rFonts w:ascii="Arial" w:hAnsi="Arial" w:cs="Arial"/>
          <w:color w:val="000000" w:themeColor="text1"/>
        </w:rPr>
      </w:pPr>
      <w:r w:rsidRPr="009C3BD5">
        <w:rPr>
          <w:rFonts w:ascii="Arial" w:hAnsi="Arial" w:cs="Arial"/>
          <w:color w:val="000000" w:themeColor="text1"/>
        </w:rPr>
        <w:t>kadrę z doświadczeniem zawodowym,</w:t>
      </w:r>
    </w:p>
    <w:p w14:paraId="1C5F6A5F" w14:textId="19003C1B" w:rsidR="00862BE6" w:rsidRPr="009C3BD5" w:rsidRDefault="00862BE6" w:rsidP="009C3BD5">
      <w:pPr>
        <w:pStyle w:val="Akapitzlist"/>
        <w:numPr>
          <w:ilvl w:val="0"/>
          <w:numId w:val="13"/>
        </w:numPr>
        <w:spacing w:after="200" w:line="276" w:lineRule="auto"/>
        <w:rPr>
          <w:rFonts w:ascii="Arial" w:hAnsi="Arial" w:cs="Arial"/>
          <w:b/>
          <w:bCs/>
          <w:color w:val="000000" w:themeColor="text1"/>
        </w:rPr>
      </w:pPr>
      <w:r w:rsidRPr="009C3BD5">
        <w:rPr>
          <w:rFonts w:ascii="Arial" w:hAnsi="Arial" w:cs="Arial"/>
          <w:color w:val="000000" w:themeColor="text1"/>
        </w:rPr>
        <w:t>bazę lokalową (własną lub potwierdzoną umową przyrzeczenia najmu/użyczenia) umożliwiająca realizację zadania</w:t>
      </w:r>
      <w:r w:rsidR="00D10855" w:rsidRPr="009C3BD5">
        <w:rPr>
          <w:rFonts w:ascii="Arial" w:hAnsi="Arial" w:cs="Arial"/>
          <w:color w:val="000000" w:themeColor="text1"/>
        </w:rPr>
        <w:t>.</w:t>
      </w:r>
    </w:p>
    <w:p w14:paraId="42739F24" w14:textId="11E75298" w:rsidR="00862BE6" w:rsidRPr="009C3BD5" w:rsidRDefault="00556376" w:rsidP="009C3BD5">
      <w:pPr>
        <w:pStyle w:val="Akapitzlist"/>
        <w:numPr>
          <w:ilvl w:val="0"/>
          <w:numId w:val="2"/>
        </w:numPr>
        <w:spacing w:line="276" w:lineRule="auto"/>
        <w:ind w:left="357" w:hanging="357"/>
        <w:rPr>
          <w:rFonts w:ascii="Arial" w:hAnsi="Arial" w:cs="Arial"/>
          <w:color w:val="000000" w:themeColor="text1"/>
        </w:rPr>
      </w:pPr>
      <w:r w:rsidRPr="009C3BD5">
        <w:rPr>
          <w:rFonts w:ascii="Arial" w:hAnsi="Arial" w:cs="Arial"/>
          <w:bCs/>
          <w:color w:val="000000" w:themeColor="text1"/>
        </w:rPr>
        <w:t xml:space="preserve">Termin realizacji zadania: </w:t>
      </w:r>
      <w:r w:rsidR="00465581" w:rsidRPr="009C3BD5">
        <w:rPr>
          <w:rFonts w:ascii="Arial" w:hAnsi="Arial" w:cs="Arial"/>
          <w:b/>
          <w:color w:val="000000" w:themeColor="text1"/>
        </w:rPr>
        <w:t>1</w:t>
      </w:r>
      <w:r w:rsidR="00A75962" w:rsidRPr="009C3BD5">
        <w:rPr>
          <w:rFonts w:ascii="Arial" w:hAnsi="Arial" w:cs="Arial"/>
          <w:b/>
          <w:color w:val="000000" w:themeColor="text1"/>
        </w:rPr>
        <w:t>0</w:t>
      </w:r>
      <w:r w:rsidRPr="009C3BD5">
        <w:rPr>
          <w:rFonts w:ascii="Arial" w:hAnsi="Arial" w:cs="Arial"/>
          <w:b/>
          <w:color w:val="000000" w:themeColor="text1"/>
        </w:rPr>
        <w:t>.</w:t>
      </w:r>
      <w:r w:rsidR="001E0781" w:rsidRPr="009C3BD5">
        <w:rPr>
          <w:rFonts w:ascii="Arial" w:hAnsi="Arial" w:cs="Arial"/>
          <w:b/>
          <w:color w:val="000000" w:themeColor="text1"/>
        </w:rPr>
        <w:t>0</w:t>
      </w:r>
      <w:r w:rsidR="00A75962" w:rsidRPr="009C3BD5">
        <w:rPr>
          <w:rFonts w:ascii="Arial" w:hAnsi="Arial" w:cs="Arial"/>
          <w:b/>
          <w:color w:val="000000" w:themeColor="text1"/>
        </w:rPr>
        <w:t>1</w:t>
      </w:r>
      <w:r w:rsidRPr="009C3BD5">
        <w:rPr>
          <w:rFonts w:ascii="Arial" w:hAnsi="Arial" w:cs="Arial"/>
          <w:b/>
          <w:color w:val="000000" w:themeColor="text1"/>
        </w:rPr>
        <w:t>.202</w:t>
      </w:r>
      <w:r w:rsidR="00A75962" w:rsidRPr="009C3BD5">
        <w:rPr>
          <w:rFonts w:ascii="Arial" w:hAnsi="Arial" w:cs="Arial"/>
          <w:b/>
          <w:color w:val="000000" w:themeColor="text1"/>
        </w:rPr>
        <w:t>5</w:t>
      </w:r>
      <w:r w:rsidRPr="009C3BD5">
        <w:rPr>
          <w:rFonts w:ascii="Arial" w:hAnsi="Arial" w:cs="Arial"/>
          <w:b/>
          <w:color w:val="000000" w:themeColor="text1"/>
        </w:rPr>
        <w:t xml:space="preserve"> r.– </w:t>
      </w:r>
      <w:r w:rsidR="0027601B" w:rsidRPr="009C3BD5">
        <w:rPr>
          <w:rFonts w:ascii="Arial" w:hAnsi="Arial" w:cs="Arial"/>
          <w:b/>
          <w:color w:val="000000" w:themeColor="text1"/>
        </w:rPr>
        <w:t>31</w:t>
      </w:r>
      <w:r w:rsidRPr="009C3BD5">
        <w:rPr>
          <w:rFonts w:ascii="Arial" w:hAnsi="Arial" w:cs="Arial"/>
          <w:b/>
          <w:color w:val="000000" w:themeColor="text1"/>
        </w:rPr>
        <w:t>.</w:t>
      </w:r>
      <w:r w:rsidR="007120C9" w:rsidRPr="009C3BD5">
        <w:rPr>
          <w:rFonts w:ascii="Arial" w:hAnsi="Arial" w:cs="Arial"/>
          <w:b/>
          <w:color w:val="000000" w:themeColor="text1"/>
        </w:rPr>
        <w:t>12</w:t>
      </w:r>
      <w:r w:rsidRPr="009C3BD5">
        <w:rPr>
          <w:rFonts w:ascii="Arial" w:hAnsi="Arial" w:cs="Arial"/>
          <w:b/>
          <w:color w:val="000000" w:themeColor="text1"/>
        </w:rPr>
        <w:t>.202</w:t>
      </w:r>
      <w:r w:rsidR="00A75962" w:rsidRPr="009C3BD5">
        <w:rPr>
          <w:rFonts w:ascii="Arial" w:hAnsi="Arial" w:cs="Arial"/>
          <w:b/>
          <w:color w:val="000000" w:themeColor="text1"/>
        </w:rPr>
        <w:t>5</w:t>
      </w:r>
      <w:r w:rsidRPr="009C3BD5">
        <w:rPr>
          <w:rFonts w:ascii="Arial" w:hAnsi="Arial" w:cs="Arial"/>
          <w:b/>
          <w:color w:val="000000" w:themeColor="text1"/>
        </w:rPr>
        <w:t xml:space="preserve"> r.</w:t>
      </w:r>
    </w:p>
    <w:p w14:paraId="68AD0789" w14:textId="2BDC4A03" w:rsidR="00556376" w:rsidRPr="009C3BD5" w:rsidRDefault="00556376" w:rsidP="009C3BD5">
      <w:pPr>
        <w:pStyle w:val="Akapitzlist"/>
        <w:numPr>
          <w:ilvl w:val="0"/>
          <w:numId w:val="2"/>
        </w:numPr>
        <w:spacing w:line="276" w:lineRule="auto"/>
        <w:ind w:left="357" w:hanging="357"/>
        <w:rPr>
          <w:rFonts w:ascii="Arial" w:hAnsi="Arial" w:cs="Arial"/>
          <w:color w:val="000000" w:themeColor="text1"/>
        </w:rPr>
      </w:pPr>
      <w:r w:rsidRPr="009C3BD5">
        <w:rPr>
          <w:rFonts w:ascii="Arial" w:hAnsi="Arial" w:cs="Arial"/>
          <w:bCs/>
          <w:color w:val="000000" w:themeColor="text1"/>
        </w:rPr>
        <w:t xml:space="preserve">Miejsce realizacji zadania: </w:t>
      </w:r>
      <w:r w:rsidR="00694D01" w:rsidRPr="009C3BD5">
        <w:rPr>
          <w:rFonts w:ascii="Arial" w:hAnsi="Arial" w:cs="Arial"/>
          <w:color w:val="000000" w:themeColor="text1"/>
        </w:rPr>
        <w:t>Gmina Kobylnica.</w:t>
      </w:r>
    </w:p>
    <w:p w14:paraId="5106FC58" w14:textId="525504D7" w:rsidR="00556376" w:rsidRPr="009C3BD5" w:rsidRDefault="00556376" w:rsidP="009C3BD5">
      <w:pPr>
        <w:pStyle w:val="Akapitzlist"/>
        <w:numPr>
          <w:ilvl w:val="0"/>
          <w:numId w:val="2"/>
        </w:numPr>
        <w:spacing w:line="276" w:lineRule="auto"/>
        <w:ind w:left="357" w:hanging="357"/>
        <w:rPr>
          <w:rFonts w:ascii="Arial" w:hAnsi="Arial" w:cs="Arial"/>
          <w:color w:val="000000" w:themeColor="text1"/>
        </w:rPr>
      </w:pPr>
      <w:r w:rsidRPr="009C3BD5">
        <w:rPr>
          <w:rFonts w:ascii="Arial" w:hAnsi="Arial" w:cs="Arial"/>
          <w:bCs/>
          <w:color w:val="000000" w:themeColor="text1"/>
        </w:rPr>
        <w:t>Podmioty realizujące zadanie publiczne zobowiązane są do stosowania przy realizacji zadań powszechnie obowiązujących przepisów prawa</w:t>
      </w:r>
      <w:r w:rsidR="00BA649E" w:rsidRPr="009C3BD5">
        <w:rPr>
          <w:rFonts w:ascii="Arial" w:hAnsi="Arial" w:cs="Arial"/>
          <w:bCs/>
          <w:color w:val="000000" w:themeColor="text1"/>
        </w:rPr>
        <w:t>.</w:t>
      </w:r>
    </w:p>
    <w:p w14:paraId="140B9330" w14:textId="103CB005" w:rsidR="00862BE6" w:rsidRPr="009C3BD5" w:rsidRDefault="00556376" w:rsidP="009C3BD5">
      <w:pPr>
        <w:pStyle w:val="Akapitzlist"/>
        <w:numPr>
          <w:ilvl w:val="0"/>
          <w:numId w:val="2"/>
        </w:numPr>
        <w:spacing w:line="276" w:lineRule="auto"/>
        <w:ind w:left="357" w:hanging="357"/>
        <w:rPr>
          <w:rFonts w:ascii="Arial" w:hAnsi="Arial" w:cs="Arial"/>
          <w:color w:val="000000" w:themeColor="text1"/>
        </w:rPr>
      </w:pPr>
      <w:r w:rsidRPr="009C3BD5">
        <w:rPr>
          <w:rFonts w:ascii="Arial" w:hAnsi="Arial" w:cs="Arial"/>
          <w:color w:val="000000" w:themeColor="text1"/>
        </w:rPr>
        <w:t>Przy realizacji zadania publicznego obowiązkiem Organizacji realizującej zadanie jest zapewnienie dostępności osobom ze szczególnymi potrzebami. Dostępność musi być zapewniona co najmniej w minimalnym wymiarze, o którym mowa w art. 6 ustawy z dnia 19 lipca 2019 r. o zapewnieniu dostępności  osobom ze szczególnymi potrzebami. Dotyczy to także stron internetowych i aplikacji jakie będą wykorzystywane do realizacji zadania, które spełniają wymagania określone w ustawie z dnia 4 kwietnia 2019 r.</w:t>
      </w:r>
      <w:r w:rsidR="009C3BD5" w:rsidRPr="009C3BD5">
        <w:rPr>
          <w:rFonts w:ascii="Arial" w:hAnsi="Arial" w:cs="Arial"/>
          <w:color w:val="000000" w:themeColor="text1"/>
        </w:rPr>
        <w:t xml:space="preserve"> </w:t>
      </w:r>
      <w:r w:rsidRPr="009C3BD5">
        <w:rPr>
          <w:rFonts w:ascii="Arial" w:hAnsi="Arial" w:cs="Arial"/>
          <w:color w:val="000000" w:themeColor="text1"/>
        </w:rPr>
        <w:t>o dostępności  cyfrowej stron internetowych i aplikacji  mobilnych podmiotów publicznych. W indywidualnych przypadkach, jeżeli organizacja nie jest w stanie, w szczególności ze względów technicznych lub prawnych, zapewnić dostępności osobie ze szczególnymi potrzebami w zakresie,  o którym mowa w art. 6 ustawy o dostępności, podmiot ten jest zobowiązany zapewnić takiej osobie dostęp alternatywny. Rekomendujemy opisanie w składanej ofercie realizacji zadania publicznego (w części VI oferty) w jaki sposób zostanie zapewniona dostępność dla osób ze szczególnymi potrzebami w wymiarze architektonicznym, cyfrowym i informacyjno-komunikacyjnym – w zależności od realizowanego zadania lub ewentualnie dostęp alternatywny.</w:t>
      </w:r>
    </w:p>
    <w:p w14:paraId="1B1A5C66" w14:textId="77777777" w:rsidR="00556376" w:rsidRPr="009C3BD5" w:rsidRDefault="00556376" w:rsidP="009C3BD5">
      <w:pPr>
        <w:pStyle w:val="Nagwek1"/>
        <w:numPr>
          <w:ilvl w:val="0"/>
          <w:numId w:val="16"/>
        </w:numPr>
        <w:spacing w:line="276" w:lineRule="auto"/>
        <w:ind w:left="284" w:hanging="284"/>
        <w:rPr>
          <w:rFonts w:ascii="Arial" w:hAnsi="Arial" w:cs="Arial"/>
          <w:color w:val="000000" w:themeColor="text1"/>
          <w:sz w:val="22"/>
          <w:szCs w:val="22"/>
        </w:rPr>
      </w:pPr>
      <w:r w:rsidRPr="009C3BD5">
        <w:rPr>
          <w:rFonts w:ascii="Arial" w:hAnsi="Arial" w:cs="Arial"/>
          <w:color w:val="000000" w:themeColor="text1"/>
          <w:sz w:val="22"/>
          <w:szCs w:val="22"/>
        </w:rPr>
        <w:t xml:space="preserve">Zasady przyznawania dotacji </w:t>
      </w:r>
    </w:p>
    <w:p w14:paraId="5D57853A" w14:textId="03395EA7" w:rsidR="00556376" w:rsidRPr="009C3BD5" w:rsidRDefault="00556376" w:rsidP="009C3BD5">
      <w:pPr>
        <w:pStyle w:val="Akapitzlist"/>
        <w:numPr>
          <w:ilvl w:val="0"/>
          <w:numId w:val="17"/>
        </w:numPr>
        <w:tabs>
          <w:tab w:val="left" w:pos="142"/>
        </w:tabs>
        <w:spacing w:after="0" w:line="276" w:lineRule="auto"/>
        <w:ind w:left="568" w:hanging="284"/>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Postępowanie konkursowe odbywać się będzie z uwzględnieniem zasad określonych w ustawie z dnia 24 kwietnia 2003 r. o działalności pożytku publicznego i o wolontariacie </w:t>
      </w:r>
      <w:r w:rsidR="00B2688C" w:rsidRPr="009C3BD5">
        <w:rPr>
          <w:rFonts w:ascii="Arial" w:eastAsia="Times New Roman" w:hAnsi="Arial" w:cs="Arial"/>
          <w:color w:val="000000" w:themeColor="text1"/>
          <w:lang w:eastAsia="pl-PL"/>
        </w:rPr>
        <w:t>(</w:t>
      </w:r>
      <w:proofErr w:type="spellStart"/>
      <w:r w:rsidR="00B2688C" w:rsidRPr="009C3BD5">
        <w:rPr>
          <w:rFonts w:ascii="Arial" w:eastAsia="Times New Roman" w:hAnsi="Arial" w:cs="Arial"/>
          <w:color w:val="000000" w:themeColor="text1"/>
          <w:lang w:eastAsia="pl-PL"/>
        </w:rPr>
        <w:t>t.j</w:t>
      </w:r>
      <w:proofErr w:type="spellEnd"/>
      <w:r w:rsidR="00B2688C" w:rsidRPr="009C3BD5">
        <w:rPr>
          <w:rFonts w:ascii="Arial" w:eastAsia="Times New Roman" w:hAnsi="Arial" w:cs="Arial"/>
          <w:color w:val="000000" w:themeColor="text1"/>
          <w:lang w:eastAsia="pl-PL"/>
        </w:rPr>
        <w:t xml:space="preserve">. </w:t>
      </w:r>
      <w:r w:rsidR="00B2688C" w:rsidRPr="009C3BD5">
        <w:rPr>
          <w:rFonts w:ascii="Arial" w:eastAsia="Arial" w:hAnsi="Arial" w:cs="Arial"/>
          <w:color w:val="000000" w:themeColor="text1"/>
          <w:lang w:eastAsia="pl-PL"/>
        </w:rPr>
        <w:t>Dz. U. z 2024 r. poz. 1491)</w:t>
      </w:r>
      <w:r w:rsidR="00B2688C" w:rsidRPr="009C3BD5">
        <w:rPr>
          <w:rFonts w:ascii="Arial" w:eastAsia="Times New Roman" w:hAnsi="Arial" w:cs="Arial"/>
          <w:color w:val="000000" w:themeColor="text1"/>
          <w:lang w:eastAsia="pl-PL"/>
        </w:rPr>
        <w:t>.</w:t>
      </w:r>
    </w:p>
    <w:p w14:paraId="019EE98D" w14:textId="4AF0CDF0"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W konkursie mogą uczestniczyć podmioty, o których mowa w art. 3 ust. 2 i 3 ustawy z dnia 24 kwietnia 2003 r.  o działalności pożytku publicznego i o wolontariacie (zwanymi jako oferent).</w:t>
      </w:r>
    </w:p>
    <w:p w14:paraId="487273C7" w14:textId="13193C8B"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Warunkiem przystąpienia do konkursu jest złożenie oferty zgodnej ze wzorem określonym w załączniku nr 1 do Rozporządzenia Przewodniczącego Komitetu do spraw Pożytku Publicznego z dnia 24 października 2018 roku w sprawie wzorów ofert i </w:t>
      </w:r>
      <w:r w:rsidRPr="009C3BD5">
        <w:rPr>
          <w:rFonts w:ascii="Arial" w:eastAsia="Times New Roman" w:hAnsi="Arial" w:cs="Arial"/>
          <w:color w:val="000000" w:themeColor="text1"/>
          <w:lang w:eastAsia="pl-PL"/>
        </w:rPr>
        <w:lastRenderedPageBreak/>
        <w:t xml:space="preserve">ramowych wzorów umów dotyczących realizacji zadań publicznych oraz wzorów sprawozdań z wykonania tych zadań. </w:t>
      </w:r>
    </w:p>
    <w:p w14:paraId="69D083EA" w14:textId="77777777"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Dwie lub więcej organizacje pozarządowe lub podmioty wymienione w art. 3 ust.3 ustawy z dnia 24 kwietnia 2003 r.  o działalności pożytku publicznego i o wolontariacie działające wspólnie mogą złożyć ofertę wspólną. </w:t>
      </w:r>
    </w:p>
    <w:p w14:paraId="7F619F84" w14:textId="40DB44C9"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hAnsi="Arial" w:cs="Arial"/>
          <w:color w:val="000000" w:themeColor="text1"/>
        </w:rPr>
        <w:t xml:space="preserve">Zlecenie zadania odbywa się w formie </w:t>
      </w:r>
      <w:r w:rsidR="004E583F" w:rsidRPr="009C3BD5">
        <w:rPr>
          <w:rFonts w:ascii="Arial" w:hAnsi="Arial" w:cs="Arial"/>
          <w:color w:val="000000" w:themeColor="text1"/>
        </w:rPr>
        <w:t>powierzenia realizacji</w:t>
      </w:r>
      <w:r w:rsidRPr="009C3BD5">
        <w:rPr>
          <w:rFonts w:ascii="Arial" w:hAnsi="Arial" w:cs="Arial"/>
          <w:color w:val="000000" w:themeColor="text1"/>
        </w:rPr>
        <w:t xml:space="preserve"> tego zadania.</w:t>
      </w:r>
    </w:p>
    <w:p w14:paraId="5F31804A" w14:textId="77777777"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Oferty, które nie spełnią wymogów formalnych (złożone na formularzu niezgodnie ze wzorem, niekompletne lub złożone po terminie) zostaną odrzucone ze względów formalnych i nie będą podlegać ocenie pod względem merytorycznym.</w:t>
      </w:r>
    </w:p>
    <w:p w14:paraId="0913821C" w14:textId="19D5ED5B" w:rsidR="00556376" w:rsidRPr="009C3BD5" w:rsidRDefault="00556376" w:rsidP="009C3BD5">
      <w:pPr>
        <w:pStyle w:val="Akapitzlist"/>
        <w:numPr>
          <w:ilvl w:val="0"/>
          <w:numId w:val="17"/>
        </w:numPr>
        <w:tabs>
          <w:tab w:val="left" w:pos="142"/>
        </w:tabs>
        <w:spacing w:after="0" w:line="276" w:lineRule="auto"/>
        <w:ind w:left="567" w:hanging="283"/>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Oceny formalnej i merytorycznej oferty realizacji zadania publicznego dokonuje </w:t>
      </w:r>
      <w:r w:rsidR="003B1AE4" w:rsidRPr="009C3BD5">
        <w:rPr>
          <w:rFonts w:ascii="Arial" w:eastAsia="Times New Roman" w:hAnsi="Arial" w:cs="Arial"/>
          <w:color w:val="000000" w:themeColor="text1"/>
          <w:lang w:eastAsia="pl-PL"/>
        </w:rPr>
        <w:t>k</w:t>
      </w:r>
      <w:r w:rsidRPr="009C3BD5">
        <w:rPr>
          <w:rFonts w:ascii="Arial" w:eastAsia="Times New Roman" w:hAnsi="Arial" w:cs="Arial"/>
          <w:color w:val="000000" w:themeColor="text1"/>
          <w:lang w:eastAsia="pl-PL"/>
        </w:rPr>
        <w:t xml:space="preserve">omisja </w:t>
      </w:r>
      <w:r w:rsidR="003B1AE4" w:rsidRPr="009C3BD5">
        <w:rPr>
          <w:rFonts w:ascii="Arial" w:eastAsia="Times New Roman" w:hAnsi="Arial" w:cs="Arial"/>
          <w:color w:val="000000" w:themeColor="text1"/>
          <w:lang w:eastAsia="pl-PL"/>
        </w:rPr>
        <w:t>k</w:t>
      </w:r>
      <w:r w:rsidRPr="009C3BD5">
        <w:rPr>
          <w:rFonts w:ascii="Arial" w:eastAsia="Times New Roman" w:hAnsi="Arial" w:cs="Arial"/>
          <w:color w:val="000000" w:themeColor="text1"/>
          <w:lang w:eastAsia="pl-PL"/>
        </w:rPr>
        <w:t xml:space="preserve">onkursowa poprzez wypełnienie </w:t>
      </w:r>
      <w:r w:rsidR="003B1AE4" w:rsidRPr="009C3BD5">
        <w:rPr>
          <w:rFonts w:ascii="Arial" w:eastAsia="Times New Roman" w:hAnsi="Arial" w:cs="Arial"/>
          <w:color w:val="000000" w:themeColor="text1"/>
          <w:lang w:eastAsia="pl-PL"/>
        </w:rPr>
        <w:t>k</w:t>
      </w:r>
      <w:r w:rsidRPr="009C3BD5">
        <w:rPr>
          <w:rFonts w:ascii="Arial" w:eastAsia="Times New Roman" w:hAnsi="Arial" w:cs="Arial"/>
          <w:color w:val="000000" w:themeColor="text1"/>
          <w:lang w:eastAsia="pl-PL"/>
        </w:rPr>
        <w:t xml:space="preserve">arty </w:t>
      </w:r>
      <w:r w:rsidR="003B1AE4" w:rsidRPr="009C3BD5">
        <w:rPr>
          <w:rFonts w:ascii="Arial" w:eastAsia="Times New Roman" w:hAnsi="Arial" w:cs="Arial"/>
          <w:color w:val="000000" w:themeColor="text1"/>
          <w:lang w:eastAsia="pl-PL"/>
        </w:rPr>
        <w:t>o</w:t>
      </w:r>
      <w:r w:rsidRPr="009C3BD5">
        <w:rPr>
          <w:rFonts w:ascii="Arial" w:eastAsia="Times New Roman" w:hAnsi="Arial" w:cs="Arial"/>
          <w:color w:val="000000" w:themeColor="text1"/>
          <w:lang w:eastAsia="pl-PL"/>
        </w:rPr>
        <w:t xml:space="preserve">ceny </w:t>
      </w:r>
      <w:r w:rsidR="003B1AE4" w:rsidRPr="009C3BD5">
        <w:rPr>
          <w:rFonts w:ascii="Arial" w:eastAsia="Times New Roman" w:hAnsi="Arial" w:cs="Arial"/>
          <w:color w:val="000000" w:themeColor="text1"/>
          <w:lang w:eastAsia="pl-PL"/>
        </w:rPr>
        <w:t>f</w:t>
      </w:r>
      <w:r w:rsidRPr="009C3BD5">
        <w:rPr>
          <w:rFonts w:ascii="Arial" w:eastAsia="Times New Roman" w:hAnsi="Arial" w:cs="Arial"/>
          <w:color w:val="000000" w:themeColor="text1"/>
          <w:lang w:eastAsia="pl-PL"/>
        </w:rPr>
        <w:t xml:space="preserve">ormalnej oraz </w:t>
      </w:r>
      <w:r w:rsidR="003B1AE4" w:rsidRPr="009C3BD5">
        <w:rPr>
          <w:rFonts w:ascii="Arial" w:eastAsia="Times New Roman" w:hAnsi="Arial" w:cs="Arial"/>
          <w:color w:val="000000" w:themeColor="text1"/>
          <w:lang w:eastAsia="pl-PL"/>
        </w:rPr>
        <w:t>k</w:t>
      </w:r>
      <w:r w:rsidRPr="009C3BD5">
        <w:rPr>
          <w:rFonts w:ascii="Arial" w:eastAsia="Times New Roman" w:hAnsi="Arial" w:cs="Arial"/>
          <w:color w:val="000000" w:themeColor="text1"/>
          <w:lang w:eastAsia="pl-PL"/>
        </w:rPr>
        <w:t xml:space="preserve">arty </w:t>
      </w:r>
      <w:r w:rsidR="003B1AE4" w:rsidRPr="009C3BD5">
        <w:rPr>
          <w:rFonts w:ascii="Arial" w:eastAsia="Times New Roman" w:hAnsi="Arial" w:cs="Arial"/>
          <w:color w:val="000000" w:themeColor="text1"/>
          <w:lang w:eastAsia="pl-PL"/>
        </w:rPr>
        <w:t>o</w:t>
      </w:r>
      <w:r w:rsidRPr="009C3BD5">
        <w:rPr>
          <w:rFonts w:ascii="Arial" w:eastAsia="Times New Roman" w:hAnsi="Arial" w:cs="Arial"/>
          <w:color w:val="000000" w:themeColor="text1"/>
          <w:lang w:eastAsia="pl-PL"/>
        </w:rPr>
        <w:t xml:space="preserve">ceny </w:t>
      </w:r>
      <w:r w:rsidR="003B1AE4" w:rsidRPr="009C3BD5">
        <w:rPr>
          <w:rFonts w:ascii="Arial" w:eastAsia="Times New Roman" w:hAnsi="Arial" w:cs="Arial"/>
          <w:color w:val="000000" w:themeColor="text1"/>
          <w:lang w:eastAsia="pl-PL"/>
        </w:rPr>
        <w:t>m</w:t>
      </w:r>
      <w:r w:rsidRPr="009C3BD5">
        <w:rPr>
          <w:rFonts w:ascii="Arial" w:eastAsia="Times New Roman" w:hAnsi="Arial" w:cs="Arial"/>
          <w:color w:val="000000" w:themeColor="text1"/>
          <w:lang w:eastAsia="pl-PL"/>
        </w:rPr>
        <w:t>erytorycznej stanowiących załącznik nr 1 i 2 do niniejszego ogłoszenia.</w:t>
      </w:r>
    </w:p>
    <w:p w14:paraId="4542A641" w14:textId="36EAA032" w:rsidR="00556376" w:rsidRPr="009C3BD5" w:rsidRDefault="00556376" w:rsidP="009C3BD5">
      <w:pPr>
        <w:pStyle w:val="Akapitzlist"/>
        <w:numPr>
          <w:ilvl w:val="0"/>
          <w:numId w:val="17"/>
        </w:numPr>
        <w:spacing w:after="0" w:line="276" w:lineRule="auto"/>
        <w:ind w:left="567" w:hanging="283"/>
        <w:rPr>
          <w:rFonts w:ascii="Arial" w:eastAsia="Times New Roman" w:hAnsi="Arial" w:cs="Arial"/>
          <w:color w:val="000000" w:themeColor="text1"/>
          <w:lang w:eastAsia="pl-PL"/>
        </w:rPr>
      </w:pPr>
      <w:r w:rsidRPr="009C3BD5">
        <w:rPr>
          <w:rFonts w:ascii="Arial" w:eastAsia="Calibri" w:hAnsi="Arial" w:cs="Arial"/>
          <w:color w:val="000000" w:themeColor="text1"/>
        </w:rPr>
        <w:t>Środki z przyznanej dotacji mogą zostać przeznaczone wyłącznie na pokrycie wydatków kwalifikowanych. K</w:t>
      </w:r>
      <w:r w:rsidRPr="009C3BD5">
        <w:rPr>
          <w:rFonts w:ascii="Arial" w:hAnsi="Arial" w:cs="Arial"/>
          <w:color w:val="000000" w:themeColor="text1"/>
        </w:rPr>
        <w:t>oszty kwalifikowane to niezbędne, zaplanowane w budżecie oraz rozsądne wydatki poniesione przez organizację w trakcie realizacji projektu, zapisane w jej księgach zgodnie z zasadami księgowości (możliwe do zidentyfikowania, zweryfikowania, poparte dokumentami: umowy, faktury itp.).</w:t>
      </w:r>
    </w:p>
    <w:p w14:paraId="28F0F257" w14:textId="007CA441" w:rsidR="00556376" w:rsidRPr="009C3BD5" w:rsidRDefault="00556376" w:rsidP="009C3BD5">
      <w:pPr>
        <w:pStyle w:val="Akapitzlist"/>
        <w:numPr>
          <w:ilvl w:val="0"/>
          <w:numId w:val="17"/>
        </w:numPr>
        <w:spacing w:after="0" w:line="276" w:lineRule="auto"/>
        <w:ind w:left="567" w:hanging="425"/>
        <w:rPr>
          <w:rFonts w:ascii="Arial" w:hAnsi="Arial" w:cs="Arial"/>
          <w:color w:val="000000" w:themeColor="text1"/>
        </w:rPr>
      </w:pPr>
      <w:r w:rsidRPr="009C3BD5">
        <w:rPr>
          <w:rFonts w:ascii="Arial" w:hAnsi="Arial" w:cs="Arial"/>
          <w:color w:val="000000" w:themeColor="text1"/>
        </w:rPr>
        <w:t>Wydatki niekwalifikowane to</w:t>
      </w:r>
      <w:r w:rsidR="002C0F3F" w:rsidRPr="009C3BD5">
        <w:rPr>
          <w:rFonts w:ascii="Arial" w:hAnsi="Arial" w:cs="Arial"/>
          <w:color w:val="000000" w:themeColor="text1"/>
        </w:rPr>
        <w:t xml:space="preserve"> w szczególności</w:t>
      </w:r>
      <w:r w:rsidRPr="009C3BD5">
        <w:rPr>
          <w:rFonts w:ascii="Arial" w:hAnsi="Arial" w:cs="Arial"/>
          <w:color w:val="000000" w:themeColor="text1"/>
        </w:rPr>
        <w:t>:</w:t>
      </w:r>
    </w:p>
    <w:p w14:paraId="3E8DCE92"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koszty niezwiązane z projektem;</w:t>
      </w:r>
    </w:p>
    <w:p w14:paraId="613A7E25"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bCs/>
          <w:color w:val="000000" w:themeColor="text1"/>
        </w:rPr>
        <w:t>wydatki zrefundowane/rozliczane</w:t>
      </w:r>
      <w:r w:rsidRPr="009C3BD5">
        <w:rPr>
          <w:rFonts w:ascii="Arial" w:hAnsi="Arial" w:cs="Arial"/>
          <w:color w:val="000000" w:themeColor="text1"/>
        </w:rPr>
        <w:t xml:space="preserve"> całkowicie lub częściowo </w:t>
      </w:r>
      <w:r w:rsidRPr="009C3BD5">
        <w:rPr>
          <w:rFonts w:ascii="Arial" w:hAnsi="Arial" w:cs="Arial"/>
          <w:bCs/>
          <w:color w:val="000000" w:themeColor="text1"/>
        </w:rPr>
        <w:t>dwa razy</w:t>
      </w:r>
      <w:r w:rsidRPr="009C3BD5">
        <w:rPr>
          <w:rFonts w:ascii="Arial" w:hAnsi="Arial" w:cs="Arial"/>
          <w:color w:val="000000" w:themeColor="text1"/>
        </w:rPr>
        <w:t xml:space="preserve"> ze środków publicznych europejskich lub krajowych (obowiązuje zasada zakazu podwójnego finansowania);</w:t>
      </w:r>
    </w:p>
    <w:p w14:paraId="1C0639BE"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fundusze rezerwowe (oszczędności na rzecz strat i możliwych przyszłych długów), długi, odsetki od długów, koszty procesów sądowych;</w:t>
      </w:r>
    </w:p>
    <w:p w14:paraId="35E201DE"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produkcja materiałów i publikacji dla celów komercyjnych;</w:t>
      </w:r>
    </w:p>
    <w:p w14:paraId="3A6E854E"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 xml:space="preserve">wkład rzeczowy </w:t>
      </w:r>
      <w:bookmarkStart w:id="0" w:name="_Hlk90372006"/>
      <w:r w:rsidRPr="009C3BD5">
        <w:rPr>
          <w:rFonts w:ascii="Arial" w:hAnsi="Arial" w:cs="Arial"/>
          <w:color w:val="000000" w:themeColor="text1"/>
        </w:rPr>
        <w:t>niezwiązany bezpośrednio z realizacją zadania określonego ofertą;</w:t>
      </w:r>
    </w:p>
    <w:bookmarkEnd w:id="0"/>
    <w:p w14:paraId="3CFCCB24"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wydatki związane z zadaniem, poniesione przez organizatora przed i po terminie realizacji zadania określonym w umowie;</w:t>
      </w:r>
    </w:p>
    <w:p w14:paraId="4909FAB2"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koszty stałe działalności organizacji pozarządowej oraz wydatki na zadania inwestycyjne i remontowo – budowlane;</w:t>
      </w:r>
    </w:p>
    <w:p w14:paraId="1EE3579B"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wydatki poniesione na przygotowanie wniosku;</w:t>
      </w:r>
    </w:p>
    <w:p w14:paraId="12A4A017" w14:textId="77777777" w:rsidR="00556376" w:rsidRPr="009C3BD5" w:rsidRDefault="00556376" w:rsidP="009C3BD5">
      <w:pPr>
        <w:numPr>
          <w:ilvl w:val="1"/>
          <w:numId w:val="20"/>
        </w:numPr>
        <w:tabs>
          <w:tab w:val="left" w:pos="284"/>
        </w:tabs>
        <w:spacing w:after="0" w:line="276" w:lineRule="auto"/>
        <w:ind w:left="1134" w:hanging="283"/>
        <w:rPr>
          <w:rFonts w:ascii="Arial" w:hAnsi="Arial" w:cs="Arial"/>
          <w:color w:val="000000" w:themeColor="text1"/>
        </w:rPr>
      </w:pPr>
      <w:r w:rsidRPr="009C3BD5">
        <w:rPr>
          <w:rFonts w:ascii="Arial" w:hAnsi="Arial" w:cs="Arial"/>
          <w:color w:val="000000" w:themeColor="text1"/>
        </w:rPr>
        <w:t>wydatki finansujące działalność polityczną i religijną;</w:t>
      </w:r>
    </w:p>
    <w:p w14:paraId="509E5078" w14:textId="77777777" w:rsidR="00556376" w:rsidRPr="009C3BD5" w:rsidRDefault="00556376" w:rsidP="009C3BD5">
      <w:pPr>
        <w:numPr>
          <w:ilvl w:val="1"/>
          <w:numId w:val="20"/>
        </w:numPr>
        <w:tabs>
          <w:tab w:val="left" w:pos="284"/>
        </w:tabs>
        <w:spacing w:after="0" w:line="276" w:lineRule="auto"/>
        <w:ind w:left="1135" w:hanging="284"/>
        <w:rPr>
          <w:rFonts w:ascii="Arial" w:hAnsi="Arial" w:cs="Arial"/>
          <w:color w:val="000000" w:themeColor="text1"/>
        </w:rPr>
      </w:pPr>
      <w:r w:rsidRPr="009C3BD5">
        <w:rPr>
          <w:rFonts w:ascii="Arial" w:hAnsi="Arial" w:cs="Arial"/>
          <w:color w:val="000000" w:themeColor="text1"/>
        </w:rPr>
        <w:t>wydatki nieuwzględnione w ofercie oraz w umowie;</w:t>
      </w:r>
    </w:p>
    <w:p w14:paraId="6481FBAF" w14:textId="77777777" w:rsidR="00556376" w:rsidRPr="009C3BD5" w:rsidRDefault="00556376" w:rsidP="009C3BD5">
      <w:pPr>
        <w:numPr>
          <w:ilvl w:val="1"/>
          <w:numId w:val="20"/>
        </w:numPr>
        <w:tabs>
          <w:tab w:val="left" w:pos="284"/>
        </w:tabs>
        <w:spacing w:after="0" w:line="276" w:lineRule="auto"/>
        <w:ind w:left="1135" w:hanging="284"/>
        <w:rPr>
          <w:rFonts w:ascii="Arial" w:hAnsi="Arial" w:cs="Arial"/>
          <w:color w:val="000000" w:themeColor="text1"/>
        </w:rPr>
      </w:pPr>
      <w:r w:rsidRPr="009C3BD5">
        <w:rPr>
          <w:rFonts w:ascii="Arial" w:hAnsi="Arial" w:cs="Arial"/>
          <w:color w:val="000000" w:themeColor="text1"/>
        </w:rPr>
        <w:t>darowizny na rzecz innych osób;</w:t>
      </w:r>
    </w:p>
    <w:p w14:paraId="6EB67D8D" w14:textId="4FE7BD74" w:rsidR="00556376" w:rsidRPr="009C3BD5" w:rsidRDefault="00556376" w:rsidP="009C3BD5">
      <w:pPr>
        <w:numPr>
          <w:ilvl w:val="1"/>
          <w:numId w:val="20"/>
        </w:numPr>
        <w:tabs>
          <w:tab w:val="left" w:pos="284"/>
        </w:tabs>
        <w:spacing w:after="0" w:line="276" w:lineRule="auto"/>
        <w:ind w:left="1135" w:hanging="284"/>
        <w:rPr>
          <w:rFonts w:ascii="Arial" w:hAnsi="Arial" w:cs="Arial"/>
          <w:color w:val="000000" w:themeColor="text1"/>
        </w:rPr>
      </w:pPr>
      <w:r w:rsidRPr="009C3BD5">
        <w:rPr>
          <w:rFonts w:ascii="Arial" w:hAnsi="Arial" w:cs="Arial"/>
          <w:color w:val="000000" w:themeColor="text1"/>
        </w:rPr>
        <w:t xml:space="preserve">koszty kształcenia </w:t>
      </w:r>
      <w:r w:rsidR="00694D01" w:rsidRPr="009C3BD5">
        <w:rPr>
          <w:rFonts w:ascii="Arial" w:hAnsi="Arial" w:cs="Arial"/>
          <w:color w:val="000000" w:themeColor="text1"/>
        </w:rPr>
        <w:t>osób</w:t>
      </w:r>
      <w:r w:rsidRPr="009C3BD5">
        <w:rPr>
          <w:rFonts w:ascii="Arial" w:hAnsi="Arial" w:cs="Arial"/>
          <w:color w:val="000000" w:themeColor="text1"/>
        </w:rPr>
        <w:t xml:space="preserve"> związan</w:t>
      </w:r>
      <w:r w:rsidR="00694D01" w:rsidRPr="009C3BD5">
        <w:rPr>
          <w:rFonts w:ascii="Arial" w:hAnsi="Arial" w:cs="Arial"/>
          <w:color w:val="000000" w:themeColor="text1"/>
        </w:rPr>
        <w:t>ych</w:t>
      </w:r>
      <w:r w:rsidRPr="009C3BD5">
        <w:rPr>
          <w:rFonts w:ascii="Arial" w:hAnsi="Arial" w:cs="Arial"/>
          <w:color w:val="000000" w:themeColor="text1"/>
        </w:rPr>
        <w:t xml:space="preserve"> z realizacją niniejszego zadania;</w:t>
      </w:r>
    </w:p>
    <w:p w14:paraId="69FB7AFD" w14:textId="77777777" w:rsidR="00556376" w:rsidRPr="009C3BD5" w:rsidRDefault="00556376" w:rsidP="009C3BD5">
      <w:pPr>
        <w:numPr>
          <w:ilvl w:val="1"/>
          <w:numId w:val="20"/>
        </w:numPr>
        <w:tabs>
          <w:tab w:val="left" w:pos="1134"/>
        </w:tabs>
        <w:spacing w:after="0" w:line="276" w:lineRule="auto"/>
        <w:ind w:left="1135" w:hanging="284"/>
        <w:rPr>
          <w:rFonts w:ascii="Arial" w:hAnsi="Arial" w:cs="Arial"/>
          <w:color w:val="000000" w:themeColor="text1"/>
        </w:rPr>
      </w:pPr>
      <w:r w:rsidRPr="009C3BD5">
        <w:rPr>
          <w:rFonts w:ascii="Arial" w:hAnsi="Arial" w:cs="Arial"/>
          <w:color w:val="000000" w:themeColor="text1"/>
        </w:rPr>
        <w:t>koszty stałe podmiotów, w tym wynagrodzenie osobowe i koszty utrzymania biura, niezwiązane bezpośrednio z realizacją zadania określonego ofertą.</w:t>
      </w:r>
    </w:p>
    <w:p w14:paraId="6FAA23FC" w14:textId="77777777"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Wysokość przyznanej dotacji może być niższa niż wnioskowana w ofercie. W takim przypadku podmiot składający ofertę może negocjować zmniejszenie zakresu rzeczowego zadania lub wycofać ofertę.</w:t>
      </w:r>
    </w:p>
    <w:p w14:paraId="6D335FD9" w14:textId="77777777"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Organizator zastrzega sobie prawo do odwołania konkursu bez podania przyczyny oraz do wydłużenia terminu składania ofert czy terminu rozstrzygnięcia.</w:t>
      </w:r>
    </w:p>
    <w:p w14:paraId="66F0F7D9" w14:textId="77777777"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Organizator zastrzega sobie prawo do nierozdysponowania wszystkich środków przewidzianych w ogłoszeniu konkursu.</w:t>
      </w:r>
    </w:p>
    <w:p w14:paraId="45612EF3" w14:textId="77777777"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 xml:space="preserve">Organizator, po ogłoszeniu wyników otwartego konkursu ofert, może odmówić przyznania dotacji lub podpisania umowy w przypadku, gdy okaże się, że podmiot lub </w:t>
      </w:r>
      <w:r w:rsidRPr="009C3BD5">
        <w:rPr>
          <w:rFonts w:ascii="Arial" w:hAnsi="Arial" w:cs="Arial"/>
          <w:color w:val="000000" w:themeColor="text1"/>
        </w:rPr>
        <w:lastRenderedPageBreak/>
        <w:t>jego reprezentanci utracą zdolność do czynności prawnych, lub zostaną ujawnione nieznane wcześniej okoliczności podważające wiarygodność merytoryczną lub finansową oferenta, w tym w szczególności okoliczności wyłączające możliwość zrealizowania przez oferenta zadania zgodnie ze złożoną ofertą.</w:t>
      </w:r>
    </w:p>
    <w:p w14:paraId="3C53086E" w14:textId="5085F0D5" w:rsidR="00556376" w:rsidRPr="009C3BD5" w:rsidRDefault="00556376" w:rsidP="009C3BD5">
      <w:pPr>
        <w:pStyle w:val="Akapitzlist"/>
        <w:numPr>
          <w:ilvl w:val="0"/>
          <w:numId w:val="17"/>
        </w:numPr>
        <w:spacing w:after="0" w:line="276" w:lineRule="auto"/>
        <w:ind w:left="709" w:hanging="425"/>
        <w:rPr>
          <w:rFonts w:ascii="Arial" w:hAnsi="Arial" w:cs="Arial"/>
          <w:b/>
          <w:bCs/>
          <w:color w:val="000000" w:themeColor="text1"/>
        </w:rPr>
      </w:pPr>
      <w:r w:rsidRPr="009C3BD5">
        <w:rPr>
          <w:rFonts w:ascii="Arial" w:hAnsi="Arial" w:cs="Arial"/>
          <w:color w:val="000000" w:themeColor="text1"/>
        </w:rPr>
        <w:t xml:space="preserve">W trakcie realizacji zadania dopuszcza się przesuwanie kosztów pomiędzy poszczególnymi pozycjami kosztorysu bez obowiązku zawarcia aneksu do umowy, jeżeli zmiana wartości danej pozycji nie przekracza 20%. </w:t>
      </w:r>
      <w:r w:rsidRPr="009C3BD5">
        <w:rPr>
          <w:rFonts w:ascii="Arial" w:hAnsi="Arial" w:cs="Arial"/>
          <w:b/>
          <w:bCs/>
          <w:color w:val="000000" w:themeColor="text1"/>
        </w:rPr>
        <w:t>Zmian</w:t>
      </w:r>
      <w:r w:rsidR="006A65BA" w:rsidRPr="009C3BD5">
        <w:rPr>
          <w:rFonts w:ascii="Arial" w:hAnsi="Arial" w:cs="Arial"/>
          <w:b/>
          <w:bCs/>
          <w:color w:val="000000" w:themeColor="text1"/>
        </w:rPr>
        <w:t>y powyżej 20 % wymagają uprzedniej zgody Zleceniodawcy oraz sporządzenia aneksu do umowy.</w:t>
      </w:r>
    </w:p>
    <w:p w14:paraId="587729DE" w14:textId="77777777"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Utworzenie nowej pozycji kosztu w ramach otrzymanej dotacji wymaga pisemnej zgody zleceniodawcy. W takim przypadku oferent zobowiązany jest przedstawić zaktualizowaną kalkulację kosztów oferty w celu ich wprowadzenie. Zmiany wymagają sporządzenia aneksu do umowy.</w:t>
      </w:r>
    </w:p>
    <w:p w14:paraId="6E8E158B" w14:textId="4A346E7F" w:rsidR="00556376" w:rsidRPr="009C3BD5" w:rsidRDefault="00556376" w:rsidP="009C3BD5">
      <w:pPr>
        <w:numPr>
          <w:ilvl w:val="0"/>
          <w:numId w:val="17"/>
        </w:numPr>
        <w:spacing w:after="0" w:line="276" w:lineRule="auto"/>
        <w:ind w:left="709" w:hanging="425"/>
        <w:rPr>
          <w:rFonts w:ascii="Arial" w:hAnsi="Arial" w:cs="Arial"/>
          <w:color w:val="000000" w:themeColor="text1"/>
        </w:rPr>
      </w:pPr>
      <w:r w:rsidRPr="009C3BD5">
        <w:rPr>
          <w:rFonts w:ascii="Arial" w:hAnsi="Arial" w:cs="Arial"/>
          <w:color w:val="000000" w:themeColor="text1"/>
        </w:rPr>
        <w:t xml:space="preserve">W trakcie realizacji zadania dopuszcza się dokonywania zmian w zakresie sposobu i terminu realizacji zadania. Wprowadzone </w:t>
      </w:r>
      <w:r w:rsidRPr="009C3BD5">
        <w:rPr>
          <w:rFonts w:ascii="Arial" w:hAnsi="Arial" w:cs="Arial"/>
          <w:bCs/>
          <w:color w:val="000000" w:themeColor="text1"/>
        </w:rPr>
        <w:t>zmiany nie mogą zmienić istoty realizowanego zadania</w:t>
      </w:r>
      <w:r w:rsidRPr="009C3BD5">
        <w:rPr>
          <w:rFonts w:ascii="Arial" w:hAnsi="Arial" w:cs="Arial"/>
          <w:color w:val="000000" w:themeColor="text1"/>
        </w:rPr>
        <w:t>, wymagają wcześniejszej zgody zleceniodawcy oraz sporządzenia aneksu do umowy.</w:t>
      </w:r>
    </w:p>
    <w:p w14:paraId="5BDD64EA" w14:textId="77777777" w:rsidR="00556376" w:rsidRPr="009C3BD5" w:rsidRDefault="00556376" w:rsidP="009C3BD5">
      <w:pPr>
        <w:pStyle w:val="Akapitzlist"/>
        <w:numPr>
          <w:ilvl w:val="0"/>
          <w:numId w:val="17"/>
        </w:numPr>
        <w:spacing w:after="0" w:line="276" w:lineRule="auto"/>
        <w:ind w:hanging="436"/>
        <w:rPr>
          <w:rFonts w:ascii="Arial" w:hAnsi="Arial" w:cs="Arial"/>
          <w:color w:val="000000" w:themeColor="text1"/>
        </w:rPr>
      </w:pPr>
      <w:r w:rsidRPr="009C3BD5">
        <w:rPr>
          <w:rFonts w:ascii="Arial" w:hAnsi="Arial" w:cs="Arial"/>
          <w:color w:val="000000" w:themeColor="text1"/>
        </w:rPr>
        <w:t>Warunkiem realizacji zadania jest wykonanie wszystkich zadań wskazanych w złożonej ofercie, z zastrzeżeniem pkt 11.</w:t>
      </w:r>
    </w:p>
    <w:p w14:paraId="577542BE" w14:textId="77777777" w:rsidR="00556376" w:rsidRPr="009C3BD5" w:rsidRDefault="00556376" w:rsidP="009C3BD5">
      <w:pPr>
        <w:pStyle w:val="Akapitzlist"/>
        <w:numPr>
          <w:ilvl w:val="0"/>
          <w:numId w:val="17"/>
        </w:numPr>
        <w:spacing w:after="0" w:line="276" w:lineRule="auto"/>
        <w:ind w:hanging="436"/>
        <w:rPr>
          <w:rFonts w:ascii="Arial" w:hAnsi="Arial" w:cs="Arial"/>
          <w:color w:val="000000" w:themeColor="text1"/>
        </w:rPr>
      </w:pPr>
      <w:r w:rsidRPr="009C3BD5">
        <w:rPr>
          <w:rFonts w:ascii="Arial" w:hAnsi="Arial" w:cs="Arial"/>
          <w:color w:val="000000" w:themeColor="text1"/>
        </w:rPr>
        <w:t>W celu ochrony środowiska naturalnego przed negatywnymi skutkami użycia przedmiotów jednorazowego użytku wykonanych z tworzyw sztucznych oferenci są zobowiązani do używania przedmiotów wielorazowego użytku lub  jednorazowymi produktami ulegającymi kompostowaniu i biodegradacji. Wymagane również jest prowadzenie ścisłej segregacji wytworzonych odpadów.</w:t>
      </w:r>
    </w:p>
    <w:p w14:paraId="488E55C7" w14:textId="587FDB59" w:rsidR="00556376" w:rsidRPr="009C3BD5" w:rsidRDefault="00556376" w:rsidP="009C3BD5">
      <w:pPr>
        <w:pStyle w:val="Akapitzlist"/>
        <w:numPr>
          <w:ilvl w:val="0"/>
          <w:numId w:val="17"/>
        </w:numPr>
        <w:spacing w:after="0" w:line="276" w:lineRule="auto"/>
        <w:ind w:hanging="436"/>
        <w:rPr>
          <w:rFonts w:ascii="Arial" w:hAnsi="Arial" w:cs="Arial"/>
          <w:color w:val="000000" w:themeColor="text1"/>
        </w:rPr>
      </w:pPr>
      <w:r w:rsidRPr="009C3BD5">
        <w:rPr>
          <w:rFonts w:ascii="Arial" w:hAnsi="Arial" w:cs="Arial"/>
          <w:color w:val="000000" w:themeColor="text1"/>
        </w:rPr>
        <w:t>W trakcie realizacji zadania zleceniodawca wymaga bieżącego informowania o ewentualnych sukcesach lub informacjach, które mogą podlegać publikacji na stronie Gminy Kobylnica.</w:t>
      </w:r>
    </w:p>
    <w:p w14:paraId="177D9C92" w14:textId="58C40627" w:rsidR="00556376" w:rsidRPr="009C3BD5" w:rsidRDefault="00556376" w:rsidP="009C3BD5">
      <w:pPr>
        <w:pStyle w:val="Nagwek1"/>
        <w:numPr>
          <w:ilvl w:val="0"/>
          <w:numId w:val="24"/>
        </w:numPr>
        <w:spacing w:before="240" w:line="276" w:lineRule="auto"/>
        <w:ind w:left="284" w:hanging="284"/>
        <w:rPr>
          <w:rFonts w:ascii="Arial" w:hAnsi="Arial" w:cs="Arial"/>
          <w:color w:val="000000" w:themeColor="text1"/>
          <w:sz w:val="22"/>
          <w:szCs w:val="22"/>
          <w:lang w:eastAsia="pl-PL"/>
        </w:rPr>
      </w:pPr>
      <w:r w:rsidRPr="009C3BD5">
        <w:rPr>
          <w:rFonts w:ascii="Arial" w:hAnsi="Arial" w:cs="Arial"/>
          <w:color w:val="000000" w:themeColor="text1"/>
          <w:sz w:val="22"/>
          <w:szCs w:val="22"/>
          <w:lang w:eastAsia="pl-PL"/>
        </w:rPr>
        <w:t>Sposób i termin składania ofert</w:t>
      </w:r>
    </w:p>
    <w:p w14:paraId="48EC4862" w14:textId="77777777" w:rsidR="00556376" w:rsidRPr="009C3BD5" w:rsidRDefault="00556376" w:rsidP="009C3BD5">
      <w:pPr>
        <w:numPr>
          <w:ilvl w:val="0"/>
          <w:numId w:val="19"/>
        </w:numPr>
        <w:tabs>
          <w:tab w:val="left" w:pos="284"/>
        </w:tabs>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Oferta powinna być złożona przy pomocy serwisu internetowego Witkac.pl. Organizator konkursu dopuszcza </w:t>
      </w:r>
      <w:r w:rsidRPr="009C3BD5">
        <w:rPr>
          <w:rFonts w:ascii="Arial" w:eastAsia="Arial" w:hAnsi="Arial" w:cs="Arial"/>
          <w:color w:val="000000" w:themeColor="text1"/>
        </w:rPr>
        <w:t>złożenie oferty w formie papierowej w siedzibie Urzędu Gminy Kobylnica w przypadku awarii systemu Witkac.pl potwierdzonej przez podmiot odpowiedzialny za utrzymanie tego systemu, wyłącznie w sytuacji, w której nie jest możliwe złożenie oferty w trybie elektronicznym z zachowaniem terminu.</w:t>
      </w:r>
    </w:p>
    <w:p w14:paraId="2BA1AC0C" w14:textId="1C8F4F3F" w:rsidR="00556376" w:rsidRPr="009C3BD5" w:rsidRDefault="00556376" w:rsidP="009C3BD5">
      <w:pPr>
        <w:numPr>
          <w:ilvl w:val="0"/>
          <w:numId w:val="19"/>
        </w:numPr>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Potwierdzenie złożenia oferty należy wydrukować ze strony internetowej serwisu i opatrzyć podpisami </w:t>
      </w:r>
      <w:r w:rsidR="00AD41DD" w:rsidRPr="009C3BD5">
        <w:rPr>
          <w:rFonts w:ascii="Arial" w:hAnsi="Arial" w:cs="Arial"/>
          <w:color w:val="000000" w:themeColor="text1"/>
        </w:rPr>
        <w:t>osób</w:t>
      </w:r>
      <w:r w:rsidRPr="009C3BD5">
        <w:rPr>
          <w:rFonts w:ascii="Arial" w:hAnsi="Arial" w:cs="Arial"/>
          <w:color w:val="000000" w:themeColor="text1"/>
        </w:rPr>
        <w:t xml:space="preserve"> upoważnion</w:t>
      </w:r>
      <w:r w:rsidR="00AD41DD" w:rsidRPr="009C3BD5">
        <w:rPr>
          <w:rFonts w:ascii="Arial" w:hAnsi="Arial" w:cs="Arial"/>
          <w:color w:val="000000" w:themeColor="text1"/>
        </w:rPr>
        <w:t>ych</w:t>
      </w:r>
      <w:r w:rsidRPr="009C3BD5">
        <w:rPr>
          <w:rFonts w:ascii="Arial" w:hAnsi="Arial" w:cs="Arial"/>
          <w:color w:val="000000" w:themeColor="text1"/>
        </w:rPr>
        <w:t xml:space="preserve"> do składania oświadczeń woli, zgodnie z danymi z Krajowego Rejestru Sądowego lub innego właściwego rejestru lub ewidencji. W razie zaistnienia zmian upoważnień w trakcie procedury wyłaniania ofert do realizacji należy niezwłocznie, w formie pisemnej, poinformować o tym fakcie Urząd Gminy Kobylnica. Potwierdzenie złożenia oferty można przesłać za pomocą elektronicznej skrzynki podawczej Urzędu Gminy Kobylnica  na platformie </w:t>
      </w:r>
      <w:proofErr w:type="spellStart"/>
      <w:r w:rsidRPr="009C3BD5">
        <w:rPr>
          <w:rFonts w:ascii="Arial" w:hAnsi="Arial" w:cs="Arial"/>
          <w:color w:val="000000" w:themeColor="text1"/>
        </w:rPr>
        <w:t>ePUAP</w:t>
      </w:r>
      <w:proofErr w:type="spellEnd"/>
      <w:r w:rsidRPr="009C3BD5">
        <w:rPr>
          <w:rFonts w:ascii="Arial" w:hAnsi="Arial" w:cs="Arial"/>
          <w:color w:val="000000" w:themeColor="text1"/>
        </w:rPr>
        <w:t xml:space="preserve"> w terminie określonym w pkt. 4.</w:t>
      </w:r>
    </w:p>
    <w:p w14:paraId="74521708" w14:textId="6F916BE4" w:rsidR="00556376" w:rsidRPr="009C3BD5" w:rsidRDefault="00556376" w:rsidP="009C3BD5">
      <w:pPr>
        <w:numPr>
          <w:ilvl w:val="0"/>
          <w:numId w:val="19"/>
        </w:numPr>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Papierowy wydruk potwierdzenia </w:t>
      </w:r>
      <w:r w:rsidR="00DB3333" w:rsidRPr="009C3BD5">
        <w:rPr>
          <w:rFonts w:ascii="Arial" w:hAnsi="Arial" w:cs="Arial"/>
          <w:color w:val="000000" w:themeColor="text1"/>
        </w:rPr>
        <w:t>należy</w:t>
      </w:r>
      <w:r w:rsidRPr="009C3BD5">
        <w:rPr>
          <w:rFonts w:ascii="Arial" w:hAnsi="Arial" w:cs="Arial"/>
          <w:color w:val="000000" w:themeColor="text1"/>
        </w:rPr>
        <w:t xml:space="preserve"> opatrz</w:t>
      </w:r>
      <w:r w:rsidR="00DB3333" w:rsidRPr="009C3BD5">
        <w:rPr>
          <w:rFonts w:ascii="Arial" w:hAnsi="Arial" w:cs="Arial"/>
          <w:color w:val="000000" w:themeColor="text1"/>
        </w:rPr>
        <w:t>yć</w:t>
      </w:r>
      <w:r w:rsidRPr="009C3BD5">
        <w:rPr>
          <w:rFonts w:ascii="Arial" w:hAnsi="Arial" w:cs="Arial"/>
          <w:color w:val="000000" w:themeColor="text1"/>
        </w:rPr>
        <w:t xml:space="preserve"> czytelnymi podpisami lub pieczęciami imiennymi w taki sposób, by możliwa była identyfikacja osób składających podpis. Oferta oraz załączniki w wersji elektronicznej </w:t>
      </w:r>
      <w:r w:rsidR="00DB3333" w:rsidRPr="009C3BD5">
        <w:rPr>
          <w:rFonts w:ascii="Arial" w:hAnsi="Arial" w:cs="Arial"/>
          <w:color w:val="000000" w:themeColor="text1"/>
        </w:rPr>
        <w:t>należy</w:t>
      </w:r>
      <w:r w:rsidRPr="009C3BD5">
        <w:rPr>
          <w:rFonts w:ascii="Arial" w:hAnsi="Arial" w:cs="Arial"/>
          <w:color w:val="000000" w:themeColor="text1"/>
        </w:rPr>
        <w:t xml:space="preserve"> podpisa</w:t>
      </w:r>
      <w:r w:rsidR="00DB3333" w:rsidRPr="009C3BD5">
        <w:rPr>
          <w:rFonts w:ascii="Arial" w:hAnsi="Arial" w:cs="Arial"/>
          <w:color w:val="000000" w:themeColor="text1"/>
        </w:rPr>
        <w:t>ć</w:t>
      </w:r>
      <w:r w:rsidRPr="009C3BD5">
        <w:rPr>
          <w:rFonts w:ascii="Arial" w:hAnsi="Arial" w:cs="Arial"/>
          <w:color w:val="000000" w:themeColor="text1"/>
        </w:rPr>
        <w:t xml:space="preserve"> podpisem elektronicznym – podpis zaufany, kwalifikowany lub osobisty (e-dowód), przez osobę lub osoby upoważnione do składania oświadczeń woli w imieniu oferenta zgodnie z KRS-em lub innym dokumentem lub rejestrem określającym sposób reprezentacji.</w:t>
      </w:r>
    </w:p>
    <w:p w14:paraId="0C4A8379" w14:textId="2FA9BE3D" w:rsidR="00556376" w:rsidRPr="009C3BD5" w:rsidRDefault="00556376" w:rsidP="009C3BD5">
      <w:pPr>
        <w:pStyle w:val="Akapitzlist"/>
        <w:numPr>
          <w:ilvl w:val="0"/>
          <w:numId w:val="19"/>
        </w:numPr>
        <w:spacing w:line="276" w:lineRule="auto"/>
        <w:ind w:left="567" w:hanging="283"/>
        <w:rPr>
          <w:rFonts w:ascii="Arial" w:hAnsi="Arial" w:cs="Arial"/>
          <w:color w:val="000000" w:themeColor="text1"/>
        </w:rPr>
      </w:pPr>
      <w:r w:rsidRPr="009C3BD5">
        <w:rPr>
          <w:rFonts w:ascii="Arial" w:hAnsi="Arial" w:cs="Arial"/>
          <w:color w:val="000000" w:themeColor="text1"/>
        </w:rPr>
        <w:lastRenderedPageBreak/>
        <w:t xml:space="preserve">Oferta powinna być złożona na stronie serwisu internetowego Witkac.pl do dnia </w:t>
      </w:r>
      <w:r w:rsidR="0055124B" w:rsidRPr="009C3BD5">
        <w:rPr>
          <w:rFonts w:ascii="Arial" w:hAnsi="Arial" w:cs="Arial"/>
          <w:b/>
          <w:color w:val="000000" w:themeColor="text1"/>
        </w:rPr>
        <w:t>2</w:t>
      </w:r>
      <w:r w:rsidR="00964A5D" w:rsidRPr="009C3BD5">
        <w:rPr>
          <w:rFonts w:ascii="Arial" w:hAnsi="Arial" w:cs="Arial"/>
          <w:b/>
          <w:color w:val="000000" w:themeColor="text1"/>
        </w:rPr>
        <w:t>7</w:t>
      </w:r>
      <w:r w:rsidRPr="009C3BD5">
        <w:rPr>
          <w:rFonts w:ascii="Arial" w:hAnsi="Arial" w:cs="Arial"/>
          <w:b/>
          <w:color w:val="000000" w:themeColor="text1"/>
        </w:rPr>
        <w:t>.</w:t>
      </w:r>
      <w:r w:rsidR="0055124B" w:rsidRPr="009C3BD5">
        <w:rPr>
          <w:rFonts w:ascii="Arial" w:hAnsi="Arial" w:cs="Arial"/>
          <w:b/>
          <w:color w:val="000000" w:themeColor="text1"/>
        </w:rPr>
        <w:t>12</w:t>
      </w:r>
      <w:r w:rsidRPr="009C3BD5">
        <w:rPr>
          <w:rFonts w:ascii="Arial" w:hAnsi="Arial" w:cs="Arial"/>
          <w:b/>
          <w:color w:val="000000" w:themeColor="text1"/>
        </w:rPr>
        <w:t>.202</w:t>
      </w:r>
      <w:r w:rsidR="00465581" w:rsidRPr="009C3BD5">
        <w:rPr>
          <w:rFonts w:ascii="Arial" w:hAnsi="Arial" w:cs="Arial"/>
          <w:b/>
          <w:color w:val="000000" w:themeColor="text1"/>
        </w:rPr>
        <w:t>4</w:t>
      </w:r>
      <w:r w:rsidRPr="009C3BD5">
        <w:rPr>
          <w:rFonts w:ascii="Arial" w:hAnsi="Arial" w:cs="Arial"/>
          <w:b/>
          <w:color w:val="000000" w:themeColor="text1"/>
        </w:rPr>
        <w:t xml:space="preserve"> r.</w:t>
      </w:r>
      <w:r w:rsidRPr="009C3BD5">
        <w:rPr>
          <w:rFonts w:ascii="Arial" w:hAnsi="Arial" w:cs="Arial"/>
          <w:color w:val="000000" w:themeColor="text1"/>
        </w:rPr>
        <w:t xml:space="preserve"> natomiast potwierdzenie, o którym mowa w pkt.</w:t>
      </w:r>
      <w:r w:rsidR="00964A5D" w:rsidRPr="009C3BD5">
        <w:rPr>
          <w:rFonts w:ascii="Arial" w:hAnsi="Arial" w:cs="Arial"/>
          <w:color w:val="000000" w:themeColor="text1"/>
        </w:rPr>
        <w:t xml:space="preserve"> </w:t>
      </w:r>
      <w:r w:rsidRPr="009C3BD5">
        <w:rPr>
          <w:rFonts w:ascii="Arial" w:hAnsi="Arial" w:cs="Arial"/>
          <w:color w:val="000000" w:themeColor="text1"/>
        </w:rPr>
        <w:t xml:space="preserve">2 należy złożyć do dnia </w:t>
      </w:r>
      <w:r w:rsidR="00964A5D" w:rsidRPr="009C3BD5">
        <w:rPr>
          <w:rFonts w:ascii="Arial" w:hAnsi="Arial" w:cs="Arial"/>
          <w:b/>
          <w:color w:val="000000" w:themeColor="text1"/>
        </w:rPr>
        <w:t>30</w:t>
      </w:r>
      <w:r w:rsidRPr="009C3BD5">
        <w:rPr>
          <w:rFonts w:ascii="Arial" w:hAnsi="Arial" w:cs="Arial"/>
          <w:b/>
          <w:color w:val="000000" w:themeColor="text1"/>
        </w:rPr>
        <w:t>.</w:t>
      </w:r>
      <w:r w:rsidR="0055124B" w:rsidRPr="009C3BD5">
        <w:rPr>
          <w:rFonts w:ascii="Arial" w:hAnsi="Arial" w:cs="Arial"/>
          <w:b/>
          <w:color w:val="000000" w:themeColor="text1"/>
        </w:rPr>
        <w:t>12</w:t>
      </w:r>
      <w:r w:rsidRPr="009C3BD5">
        <w:rPr>
          <w:rFonts w:ascii="Arial" w:hAnsi="Arial" w:cs="Arial"/>
          <w:b/>
          <w:color w:val="000000" w:themeColor="text1"/>
        </w:rPr>
        <w:t>.202</w:t>
      </w:r>
      <w:r w:rsidR="00465581" w:rsidRPr="009C3BD5">
        <w:rPr>
          <w:rFonts w:ascii="Arial" w:hAnsi="Arial" w:cs="Arial"/>
          <w:b/>
          <w:color w:val="000000" w:themeColor="text1"/>
        </w:rPr>
        <w:t>4</w:t>
      </w:r>
      <w:r w:rsidRPr="009C3BD5">
        <w:rPr>
          <w:rFonts w:ascii="Arial" w:hAnsi="Arial" w:cs="Arial"/>
          <w:b/>
          <w:color w:val="000000" w:themeColor="text1"/>
        </w:rPr>
        <w:t xml:space="preserve"> r. </w:t>
      </w:r>
      <w:r w:rsidRPr="009C3BD5">
        <w:rPr>
          <w:rFonts w:ascii="Arial" w:hAnsi="Arial" w:cs="Arial"/>
          <w:bCs/>
          <w:color w:val="000000" w:themeColor="text1"/>
        </w:rPr>
        <w:t xml:space="preserve">w godzinach pracy Urzędu Gminy Kobylnica w </w:t>
      </w:r>
      <w:r w:rsidR="00A62C09" w:rsidRPr="009C3BD5">
        <w:rPr>
          <w:rFonts w:ascii="Arial" w:hAnsi="Arial" w:cs="Arial"/>
          <w:color w:val="000000" w:themeColor="text1"/>
        </w:rPr>
        <w:t>Biurze Obsługi Interesanta (w budynku B)</w:t>
      </w:r>
      <w:r w:rsidRPr="009C3BD5">
        <w:rPr>
          <w:rFonts w:ascii="Arial" w:hAnsi="Arial" w:cs="Arial"/>
          <w:color w:val="000000" w:themeColor="text1"/>
        </w:rPr>
        <w:t>, ul. Główna 20 lub przesłać pocztą (liczy się data wpływu do urzędu).</w:t>
      </w:r>
    </w:p>
    <w:p w14:paraId="21A26C49" w14:textId="77777777" w:rsidR="00556376" w:rsidRPr="009C3BD5" w:rsidRDefault="00556376" w:rsidP="009C3BD5">
      <w:pPr>
        <w:pStyle w:val="Akapitzlist"/>
        <w:numPr>
          <w:ilvl w:val="0"/>
          <w:numId w:val="19"/>
        </w:numPr>
        <w:spacing w:line="276" w:lineRule="auto"/>
        <w:ind w:left="567" w:hanging="283"/>
        <w:rPr>
          <w:rFonts w:ascii="Arial" w:hAnsi="Arial" w:cs="Arial"/>
          <w:color w:val="000000" w:themeColor="text1"/>
        </w:rPr>
      </w:pPr>
      <w:r w:rsidRPr="009C3BD5">
        <w:rPr>
          <w:rFonts w:ascii="Arial" w:hAnsi="Arial" w:cs="Arial"/>
          <w:color w:val="000000" w:themeColor="text1"/>
        </w:rPr>
        <w:t>Oferty złożone w generatorze wniosków bez złożenia papierowego potwierdzenia złożenia oferty o którym mowa w pkt. 2 w wyznaczonym terminie nie będą podlegać ocenie merytorycznej.</w:t>
      </w:r>
    </w:p>
    <w:p w14:paraId="6F20F041" w14:textId="77777777" w:rsidR="00556376" w:rsidRPr="009C3BD5" w:rsidRDefault="00556376" w:rsidP="009C3BD5">
      <w:pPr>
        <w:pStyle w:val="Akapitzlist"/>
        <w:numPr>
          <w:ilvl w:val="0"/>
          <w:numId w:val="19"/>
        </w:numPr>
        <w:spacing w:line="276" w:lineRule="auto"/>
        <w:ind w:left="567" w:hanging="283"/>
        <w:rPr>
          <w:rFonts w:ascii="Arial" w:hAnsi="Arial" w:cs="Arial"/>
          <w:color w:val="000000" w:themeColor="text1"/>
        </w:rPr>
      </w:pPr>
      <w:r w:rsidRPr="009C3BD5">
        <w:rPr>
          <w:rFonts w:ascii="Arial" w:hAnsi="Arial" w:cs="Arial"/>
          <w:color w:val="000000" w:themeColor="text1"/>
        </w:rPr>
        <w:t>Oferty, które wpłyną do Urzędu po wyznaczonym terminie, pozostaną bez rozpatrzenia</w:t>
      </w:r>
    </w:p>
    <w:p w14:paraId="5DADCF3E" w14:textId="77777777" w:rsidR="00556376" w:rsidRPr="009C3BD5" w:rsidRDefault="00556376" w:rsidP="009C3BD5">
      <w:pPr>
        <w:pStyle w:val="Akapitzlist"/>
        <w:numPr>
          <w:ilvl w:val="0"/>
          <w:numId w:val="19"/>
        </w:numPr>
        <w:spacing w:after="0" w:line="276" w:lineRule="auto"/>
        <w:ind w:left="567" w:hanging="283"/>
        <w:rPr>
          <w:rFonts w:ascii="Arial" w:hAnsi="Arial" w:cs="Arial"/>
          <w:color w:val="000000" w:themeColor="text1"/>
        </w:rPr>
      </w:pPr>
      <w:r w:rsidRPr="009C3BD5">
        <w:rPr>
          <w:rFonts w:ascii="Arial" w:hAnsi="Arial" w:cs="Arial"/>
          <w:color w:val="000000" w:themeColor="text1"/>
        </w:rPr>
        <w:t>Do oferty należy załączyć:</w:t>
      </w:r>
    </w:p>
    <w:p w14:paraId="6FF4716F" w14:textId="62F235CF" w:rsidR="00556376" w:rsidRPr="009C3BD5" w:rsidRDefault="00964A5D" w:rsidP="009C3BD5">
      <w:pPr>
        <w:numPr>
          <w:ilvl w:val="1"/>
          <w:numId w:val="18"/>
        </w:numPr>
        <w:spacing w:after="0" w:line="276" w:lineRule="auto"/>
        <w:ind w:left="851" w:hanging="284"/>
        <w:rPr>
          <w:rFonts w:ascii="Arial" w:hAnsi="Arial" w:cs="Arial"/>
          <w:color w:val="000000" w:themeColor="text1"/>
        </w:rPr>
      </w:pPr>
      <w:r w:rsidRPr="009C3BD5">
        <w:rPr>
          <w:rFonts w:ascii="Arial" w:hAnsi="Arial" w:cs="Arial"/>
          <w:color w:val="000000" w:themeColor="text1"/>
        </w:rPr>
        <w:t>o</w:t>
      </w:r>
      <w:r w:rsidR="00556376" w:rsidRPr="009C3BD5">
        <w:rPr>
          <w:rFonts w:ascii="Arial" w:hAnsi="Arial" w:cs="Arial"/>
          <w:color w:val="000000" w:themeColor="text1"/>
        </w:rPr>
        <w:t>dpis z Krajowego Rejestru Sądowego</w:t>
      </w:r>
      <w:r w:rsidR="00862706" w:rsidRPr="009C3BD5">
        <w:rPr>
          <w:rFonts w:ascii="Arial" w:hAnsi="Arial" w:cs="Arial"/>
          <w:color w:val="000000" w:themeColor="text1"/>
        </w:rPr>
        <w:t xml:space="preserve"> bądź odpis lub wyciąg z</w:t>
      </w:r>
      <w:r w:rsidR="00556376" w:rsidRPr="009C3BD5">
        <w:rPr>
          <w:rFonts w:ascii="Arial" w:hAnsi="Arial" w:cs="Arial"/>
          <w:color w:val="000000" w:themeColor="text1"/>
        </w:rPr>
        <w:t xml:space="preserve"> innego rejestru</w:t>
      </w:r>
      <w:r w:rsidR="00862706" w:rsidRPr="009C3BD5">
        <w:rPr>
          <w:rFonts w:ascii="Arial" w:hAnsi="Arial" w:cs="Arial"/>
          <w:color w:val="000000" w:themeColor="text1"/>
        </w:rPr>
        <w:t>/</w:t>
      </w:r>
      <w:r w:rsidR="00556376" w:rsidRPr="009C3BD5">
        <w:rPr>
          <w:rFonts w:ascii="Arial" w:hAnsi="Arial" w:cs="Arial"/>
          <w:color w:val="000000" w:themeColor="text1"/>
        </w:rPr>
        <w:t xml:space="preserve">ewidencji wystawionego nie wcześniej niż </w:t>
      </w:r>
      <w:r w:rsidR="00862706" w:rsidRPr="009C3BD5">
        <w:rPr>
          <w:rFonts w:ascii="Arial" w:hAnsi="Arial" w:cs="Arial"/>
          <w:color w:val="000000" w:themeColor="text1"/>
        </w:rPr>
        <w:t>12</w:t>
      </w:r>
      <w:r w:rsidR="00556376" w:rsidRPr="009C3BD5">
        <w:rPr>
          <w:rFonts w:ascii="Arial" w:hAnsi="Arial" w:cs="Arial"/>
          <w:color w:val="000000" w:themeColor="text1"/>
        </w:rPr>
        <w:t xml:space="preserve"> miesięcy przed upływem terminu składania ofert</w:t>
      </w:r>
      <w:r w:rsidR="00862706" w:rsidRPr="009C3BD5">
        <w:rPr>
          <w:rFonts w:ascii="Arial" w:hAnsi="Arial" w:cs="Arial"/>
          <w:color w:val="000000" w:themeColor="text1"/>
        </w:rPr>
        <w:t xml:space="preserve"> </w:t>
      </w:r>
      <w:r w:rsidR="002C0F3F" w:rsidRPr="009C3BD5">
        <w:rPr>
          <w:rFonts w:ascii="Arial" w:hAnsi="Arial" w:cs="Arial"/>
          <w:color w:val="000000" w:themeColor="text1"/>
        </w:rPr>
        <w:t xml:space="preserve">zgodny ze stanem faktycznym i prawnym </w:t>
      </w:r>
      <w:r w:rsidR="00862706" w:rsidRPr="009C3BD5">
        <w:rPr>
          <w:rFonts w:ascii="Arial" w:hAnsi="Arial" w:cs="Arial"/>
          <w:color w:val="000000" w:themeColor="text1"/>
        </w:rPr>
        <w:t>(dopuszczalna jest kopia potwierdzona za zgodność z oryginałem)</w:t>
      </w:r>
      <w:r w:rsidR="00F246A9" w:rsidRPr="009C3BD5">
        <w:rPr>
          <w:rFonts w:ascii="Arial" w:hAnsi="Arial" w:cs="Arial"/>
          <w:color w:val="000000" w:themeColor="text1"/>
        </w:rPr>
        <w:t>;</w:t>
      </w:r>
    </w:p>
    <w:p w14:paraId="439D5EB9" w14:textId="0A92C3BB" w:rsidR="00556376" w:rsidRPr="009C3BD5" w:rsidRDefault="00964A5D" w:rsidP="009C3BD5">
      <w:pPr>
        <w:numPr>
          <w:ilvl w:val="1"/>
          <w:numId w:val="18"/>
        </w:numPr>
        <w:spacing w:after="0" w:line="276" w:lineRule="auto"/>
        <w:ind w:left="851" w:hanging="284"/>
        <w:rPr>
          <w:rFonts w:ascii="Arial" w:hAnsi="Arial" w:cs="Arial"/>
          <w:color w:val="000000" w:themeColor="text1"/>
        </w:rPr>
      </w:pPr>
      <w:r w:rsidRPr="009C3BD5">
        <w:rPr>
          <w:rFonts w:ascii="Arial" w:hAnsi="Arial" w:cs="Arial"/>
          <w:color w:val="000000" w:themeColor="text1"/>
        </w:rPr>
        <w:t>s</w:t>
      </w:r>
      <w:r w:rsidR="00556376" w:rsidRPr="009C3BD5">
        <w:rPr>
          <w:rFonts w:ascii="Arial" w:hAnsi="Arial" w:cs="Arial"/>
          <w:color w:val="000000" w:themeColor="text1"/>
        </w:rPr>
        <w:t>tatut organizacji lub inny dokument określający przedmiot działalności pożytku publicznego organizacji, zgodny z zakresem ogłoszonym w konkursie</w:t>
      </w:r>
      <w:r w:rsidR="00F246A9" w:rsidRPr="009C3BD5">
        <w:rPr>
          <w:rFonts w:ascii="Arial" w:hAnsi="Arial" w:cs="Arial"/>
          <w:color w:val="000000" w:themeColor="text1"/>
        </w:rPr>
        <w:t>;</w:t>
      </w:r>
    </w:p>
    <w:p w14:paraId="628AB5F3" w14:textId="7D4868A5" w:rsidR="00556376" w:rsidRPr="009C3BD5" w:rsidRDefault="00964A5D" w:rsidP="009C3BD5">
      <w:pPr>
        <w:pStyle w:val="Akapitzlist"/>
        <w:numPr>
          <w:ilvl w:val="1"/>
          <w:numId w:val="18"/>
        </w:numPr>
        <w:spacing w:after="0" w:line="276" w:lineRule="auto"/>
        <w:ind w:left="851" w:hanging="284"/>
        <w:rPr>
          <w:rFonts w:ascii="Arial" w:hAnsi="Arial" w:cs="Arial"/>
          <w:color w:val="000000" w:themeColor="text1"/>
        </w:rPr>
      </w:pPr>
      <w:r w:rsidRPr="009C3BD5">
        <w:rPr>
          <w:rFonts w:ascii="Arial" w:hAnsi="Arial" w:cs="Arial"/>
          <w:color w:val="000000" w:themeColor="text1"/>
        </w:rPr>
        <w:t>w przypadku, gdy ofertę podpisały osoby inne niż umocowane do reprezentacji zgodnie z rejestrem – pełnomocnictwo do działania w imieniu organizacji</w:t>
      </w:r>
      <w:r w:rsidR="00556376" w:rsidRPr="009C3BD5">
        <w:rPr>
          <w:rFonts w:ascii="Arial" w:hAnsi="Arial" w:cs="Arial"/>
          <w:color w:val="000000" w:themeColor="text1"/>
        </w:rPr>
        <w:t>.</w:t>
      </w:r>
    </w:p>
    <w:p w14:paraId="7455DADA" w14:textId="7CB10F6D" w:rsidR="00862706" w:rsidRPr="009C3BD5" w:rsidRDefault="00964A5D" w:rsidP="009C3BD5">
      <w:pPr>
        <w:pStyle w:val="Akapitzlist"/>
        <w:numPr>
          <w:ilvl w:val="1"/>
          <w:numId w:val="18"/>
        </w:numPr>
        <w:spacing w:after="0" w:line="276" w:lineRule="auto"/>
        <w:ind w:left="851" w:hanging="284"/>
        <w:rPr>
          <w:rFonts w:ascii="Arial" w:hAnsi="Arial" w:cs="Arial"/>
          <w:color w:val="000000" w:themeColor="text1"/>
        </w:rPr>
      </w:pPr>
      <w:r w:rsidRPr="009C3BD5">
        <w:rPr>
          <w:rFonts w:ascii="Arial" w:hAnsi="Arial" w:cs="Arial"/>
          <w:color w:val="000000" w:themeColor="text1"/>
        </w:rPr>
        <w:t>w</w:t>
      </w:r>
      <w:r w:rsidR="00862706" w:rsidRPr="009C3BD5">
        <w:rPr>
          <w:rFonts w:ascii="Arial" w:hAnsi="Arial" w:cs="Arial"/>
          <w:color w:val="000000" w:themeColor="text1"/>
        </w:rPr>
        <w:t xml:space="preserve"> </w:t>
      </w:r>
      <w:r w:rsidRPr="009C3BD5">
        <w:rPr>
          <w:rFonts w:ascii="Arial" w:hAnsi="Arial" w:cs="Arial"/>
          <w:color w:val="000000" w:themeColor="text1"/>
        </w:rPr>
        <w:t>przypadku składania oferty wspólnej – umowę zawartą pomiędzy partnerami, określającą zakres ich świadczeń składających się na realizację zadania publicznego, w tym sposób reprezentacji wobec organu administracji publicznej, podział zadań/obowiązków pomiędzy partnerów związanych z realizacją zadania, rachunek bankowy i partnera zobowiązanego za obsługę finansowo-księgową zadania. Każdy z partnerów winien dołączyć do oferty wspólnej dokumenty wymienione w pkt 1-3</w:t>
      </w:r>
      <w:r w:rsidR="00D16BA8" w:rsidRPr="009C3BD5">
        <w:rPr>
          <w:rFonts w:ascii="Arial" w:hAnsi="Arial" w:cs="Arial"/>
          <w:color w:val="000000" w:themeColor="text1"/>
        </w:rPr>
        <w:t>.</w:t>
      </w:r>
      <w:r w:rsidR="00862706" w:rsidRPr="009C3BD5">
        <w:rPr>
          <w:rFonts w:ascii="Arial" w:hAnsi="Arial" w:cs="Arial"/>
          <w:color w:val="000000" w:themeColor="text1"/>
        </w:rPr>
        <w:t xml:space="preserve"> </w:t>
      </w:r>
    </w:p>
    <w:p w14:paraId="75F3A6A8" w14:textId="732CF343" w:rsidR="00D86324" w:rsidRPr="009C3BD5" w:rsidRDefault="00556376" w:rsidP="009C3BD5">
      <w:pPr>
        <w:pStyle w:val="Nagwek1"/>
        <w:numPr>
          <w:ilvl w:val="0"/>
          <w:numId w:val="26"/>
        </w:numPr>
        <w:spacing w:before="240" w:line="276" w:lineRule="auto"/>
        <w:ind w:left="284" w:hanging="284"/>
        <w:rPr>
          <w:rFonts w:ascii="Arial" w:hAnsi="Arial" w:cs="Arial"/>
          <w:color w:val="000000" w:themeColor="text1"/>
          <w:sz w:val="22"/>
          <w:szCs w:val="22"/>
          <w:lang w:eastAsia="pl-PL"/>
        </w:rPr>
      </w:pPr>
      <w:r w:rsidRPr="009C3BD5">
        <w:rPr>
          <w:rFonts w:ascii="Arial" w:hAnsi="Arial" w:cs="Arial"/>
          <w:color w:val="000000" w:themeColor="text1"/>
          <w:sz w:val="22"/>
          <w:szCs w:val="22"/>
          <w:lang w:eastAsia="pl-PL"/>
        </w:rPr>
        <w:t>Tryb i kryteria stosowane przy wyborze ofert, termin dokonywania wyboru ofert</w:t>
      </w:r>
    </w:p>
    <w:p w14:paraId="1D8CA217" w14:textId="768876E9" w:rsidR="00556376" w:rsidRPr="009C3BD5" w:rsidRDefault="00D86324" w:rsidP="009C3BD5">
      <w:pPr>
        <w:numPr>
          <w:ilvl w:val="0"/>
          <w:numId w:val="21"/>
        </w:numPr>
        <w:spacing w:after="0" w:line="276" w:lineRule="auto"/>
        <w:ind w:left="567" w:hanging="283"/>
        <w:rPr>
          <w:rFonts w:ascii="Arial" w:hAnsi="Arial" w:cs="Arial"/>
          <w:color w:val="000000" w:themeColor="text1"/>
        </w:rPr>
      </w:pPr>
      <w:bookmarkStart w:id="1" w:name="_Hlk90372208"/>
      <w:r w:rsidRPr="009C3BD5">
        <w:rPr>
          <w:rFonts w:ascii="Arial" w:hAnsi="Arial" w:cs="Arial"/>
          <w:color w:val="000000" w:themeColor="text1"/>
        </w:rPr>
        <w:t>Na podstawie §15 Programu Współpracy Gminy Kobylnica z Organizacjami Pozarządowymi i Innymi Podmiotami Prowadzącymi Działalność Pożytku Publicznego na 202</w:t>
      </w:r>
      <w:r w:rsidR="00D16BA8" w:rsidRPr="009C3BD5">
        <w:rPr>
          <w:rFonts w:ascii="Arial" w:hAnsi="Arial" w:cs="Arial"/>
          <w:color w:val="000000" w:themeColor="text1"/>
        </w:rPr>
        <w:t>5</w:t>
      </w:r>
      <w:r w:rsidRPr="009C3BD5">
        <w:rPr>
          <w:rFonts w:ascii="Arial" w:hAnsi="Arial" w:cs="Arial"/>
          <w:color w:val="000000" w:themeColor="text1"/>
        </w:rPr>
        <w:t xml:space="preserve"> </w:t>
      </w:r>
      <w:r w:rsidR="00801F06" w:rsidRPr="009C3BD5">
        <w:rPr>
          <w:rFonts w:ascii="Arial" w:hAnsi="Arial" w:cs="Arial"/>
          <w:color w:val="000000" w:themeColor="text1"/>
        </w:rPr>
        <w:t>rok Wójt powołuje zarządzeniem komisję konkursową do oceny złożonych ofert.</w:t>
      </w:r>
    </w:p>
    <w:p w14:paraId="4D6A3AE3" w14:textId="24BEA1EA" w:rsidR="00D86324" w:rsidRPr="009C3BD5" w:rsidRDefault="00D86324"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Komisja </w:t>
      </w:r>
      <w:r w:rsidR="00801F06" w:rsidRPr="009C3BD5">
        <w:rPr>
          <w:rFonts w:ascii="Arial" w:hAnsi="Arial" w:cs="Arial"/>
          <w:color w:val="000000" w:themeColor="text1"/>
        </w:rPr>
        <w:t>k</w:t>
      </w:r>
      <w:r w:rsidRPr="009C3BD5">
        <w:rPr>
          <w:rFonts w:ascii="Arial" w:hAnsi="Arial" w:cs="Arial"/>
          <w:color w:val="000000" w:themeColor="text1"/>
        </w:rPr>
        <w:t xml:space="preserve">onkursowa powołana </w:t>
      </w:r>
      <w:r w:rsidR="00801F06" w:rsidRPr="009C3BD5">
        <w:rPr>
          <w:rFonts w:ascii="Arial" w:hAnsi="Arial" w:cs="Arial"/>
          <w:color w:val="000000" w:themeColor="text1"/>
        </w:rPr>
        <w:t xml:space="preserve">przez </w:t>
      </w:r>
      <w:r w:rsidRPr="009C3BD5">
        <w:rPr>
          <w:rFonts w:ascii="Arial" w:hAnsi="Arial" w:cs="Arial"/>
          <w:color w:val="000000" w:themeColor="text1"/>
        </w:rPr>
        <w:t>Wójta Gminy Kobylnica, po wstępnej ocenie pod względem formalnym i merytorycznym, dokona ostatecznej oceny i wyboru ofert oraz przedstawi Wójtowi Gminy propozycję podziału środków na realizację zadań.</w:t>
      </w:r>
    </w:p>
    <w:p w14:paraId="37331004" w14:textId="17C26F3F"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Przy rozpatrywaniu ofert </w:t>
      </w:r>
      <w:r w:rsidR="00801F06" w:rsidRPr="009C3BD5">
        <w:rPr>
          <w:rFonts w:ascii="Arial" w:hAnsi="Arial" w:cs="Arial"/>
          <w:color w:val="000000" w:themeColor="text1"/>
        </w:rPr>
        <w:t>k</w:t>
      </w:r>
      <w:r w:rsidRPr="009C3BD5">
        <w:rPr>
          <w:rFonts w:ascii="Arial" w:hAnsi="Arial" w:cs="Arial"/>
          <w:color w:val="000000" w:themeColor="text1"/>
        </w:rPr>
        <w:t xml:space="preserve">omisja </w:t>
      </w:r>
      <w:r w:rsidR="00801F06" w:rsidRPr="009C3BD5">
        <w:rPr>
          <w:rFonts w:ascii="Arial" w:hAnsi="Arial" w:cs="Arial"/>
          <w:color w:val="000000" w:themeColor="text1"/>
        </w:rPr>
        <w:t>k</w:t>
      </w:r>
      <w:r w:rsidRPr="009C3BD5">
        <w:rPr>
          <w:rFonts w:ascii="Arial" w:hAnsi="Arial" w:cs="Arial"/>
          <w:color w:val="000000" w:themeColor="text1"/>
        </w:rPr>
        <w:t xml:space="preserve">onkursowa bierze pod uwagę kryteria, które określone zostały w załączniku </w:t>
      </w:r>
      <w:r w:rsidR="00283854" w:rsidRPr="009C3BD5">
        <w:rPr>
          <w:rFonts w:ascii="Arial" w:hAnsi="Arial" w:cs="Arial"/>
          <w:color w:val="000000" w:themeColor="text1"/>
        </w:rPr>
        <w:t>n</w:t>
      </w:r>
      <w:r w:rsidRPr="009C3BD5">
        <w:rPr>
          <w:rFonts w:ascii="Arial" w:hAnsi="Arial" w:cs="Arial"/>
          <w:color w:val="000000" w:themeColor="text1"/>
        </w:rPr>
        <w:t>r 2 do ogłoszenia konkursu, tj. w Karcie Oceny Merytorycznej.</w:t>
      </w:r>
    </w:p>
    <w:p w14:paraId="3CFA441E" w14:textId="77777777"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Środki finansowe nie będą przyznawane organizacjom, które nie wywiązały się lub nie rozliczyły z zawartych z Gminą umów.</w:t>
      </w:r>
    </w:p>
    <w:p w14:paraId="6814047E" w14:textId="77777777"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Środki finansowe nie będą przyznawane organizacjom, co do których prowadzone są postępowania egzekucyjne lub które posiadają zaległości wobec Zakładu Ubezpieczeń Społecznych lub organów podatkowych, lub co do których zachodzą przesłanki ogłoszenia upadłości.</w:t>
      </w:r>
    </w:p>
    <w:p w14:paraId="62FD4E8E" w14:textId="0E8A426D"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 xml:space="preserve">W przypadku, gdy suma finansowania zgłoszonych ofert przekracza wysokość środków przeznaczonych na </w:t>
      </w:r>
      <w:r w:rsidR="004E583F" w:rsidRPr="009C3BD5">
        <w:rPr>
          <w:rFonts w:ascii="Arial" w:hAnsi="Arial" w:cs="Arial"/>
          <w:color w:val="000000" w:themeColor="text1"/>
        </w:rPr>
        <w:t>powierzenie</w:t>
      </w:r>
      <w:r w:rsidRPr="009C3BD5">
        <w:rPr>
          <w:rFonts w:ascii="Arial" w:hAnsi="Arial" w:cs="Arial"/>
          <w:color w:val="000000" w:themeColor="text1"/>
        </w:rPr>
        <w:t xml:space="preserve"> zada</w:t>
      </w:r>
      <w:r w:rsidR="004E583F" w:rsidRPr="009C3BD5">
        <w:rPr>
          <w:rFonts w:ascii="Arial" w:hAnsi="Arial" w:cs="Arial"/>
          <w:color w:val="000000" w:themeColor="text1"/>
        </w:rPr>
        <w:t>nia</w:t>
      </w:r>
      <w:r w:rsidRPr="009C3BD5">
        <w:rPr>
          <w:rFonts w:ascii="Arial" w:hAnsi="Arial" w:cs="Arial"/>
          <w:color w:val="000000" w:themeColor="text1"/>
        </w:rPr>
        <w:t>, Wójt Gminy zastrzega sobie możliwość proporcjonalnego zmniejszenia wielkości finansowania, stosownie do posiadanych środków.</w:t>
      </w:r>
    </w:p>
    <w:p w14:paraId="2ABB964C" w14:textId="77777777" w:rsidR="000A2503" w:rsidRPr="009C3BD5" w:rsidRDefault="000A2503"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bCs/>
          <w:color w:val="000000" w:themeColor="text1"/>
        </w:rPr>
        <w:lastRenderedPageBreak/>
        <w:t>Decyzję o wyborze podmiotów, które uzyskają dotację oraz o wysokości dotacji podejmuje Wójt . Decyzja ta jest ostateczna i nie przysługuje od niej odwołanie.</w:t>
      </w:r>
    </w:p>
    <w:p w14:paraId="7981ACFC" w14:textId="62107B73" w:rsidR="000A2503"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Po rozpatrzeniu ofert i ogłoszeniu wyników konkursu, organizator zawrze z wyłonionymi organizacjami umowy o powierzenie realizacji zadania publicznego.</w:t>
      </w:r>
    </w:p>
    <w:p w14:paraId="7ED63568" w14:textId="40DFDC9C"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Podmioty, które otrzymają dotację na realizację zadania, są zobowiązane zamieścić w</w:t>
      </w:r>
      <w:r w:rsidR="00BA649E" w:rsidRPr="009C3BD5">
        <w:rPr>
          <w:rFonts w:ascii="Arial" w:hAnsi="Arial" w:cs="Arial"/>
          <w:color w:val="000000" w:themeColor="text1"/>
        </w:rPr>
        <w:t xml:space="preserve"> </w:t>
      </w:r>
      <w:r w:rsidRPr="009C3BD5">
        <w:rPr>
          <w:rFonts w:ascii="Arial" w:hAnsi="Arial" w:cs="Arial"/>
          <w:color w:val="000000" w:themeColor="text1"/>
        </w:rPr>
        <w:t>sposób czytelny i widoczny informację o fakcie dofinansowania realizacji zadania przez Gminę Kobylnica.</w:t>
      </w:r>
    </w:p>
    <w:p w14:paraId="7ACBCC57" w14:textId="77777777" w:rsidR="00556376" w:rsidRPr="009C3BD5" w:rsidRDefault="00556376" w:rsidP="009C3BD5">
      <w:pPr>
        <w:numPr>
          <w:ilvl w:val="0"/>
          <w:numId w:val="21"/>
        </w:numPr>
        <w:spacing w:after="0" w:line="276" w:lineRule="auto"/>
        <w:ind w:left="567" w:hanging="283"/>
        <w:rPr>
          <w:rFonts w:ascii="Arial" w:hAnsi="Arial" w:cs="Arial"/>
          <w:color w:val="000000" w:themeColor="text1"/>
        </w:rPr>
      </w:pPr>
      <w:r w:rsidRPr="009C3BD5">
        <w:rPr>
          <w:rFonts w:ascii="Arial" w:hAnsi="Arial" w:cs="Arial"/>
          <w:color w:val="000000" w:themeColor="text1"/>
        </w:rPr>
        <w:t>Wyniki konkursu zostaną ogłoszone w terminie 30 dni od dnia zakończenia naboru ofert na stronie Urzędu Gminy Kobylnica, w Biuletynie Informacji Publicznej oraz na tablicy ogłoszeń w Urzędzie Gminy Kobylnica.</w:t>
      </w:r>
    </w:p>
    <w:bookmarkEnd w:id="1"/>
    <w:p w14:paraId="776B25A8" w14:textId="5805CF9D" w:rsidR="00556376" w:rsidRPr="009C3BD5" w:rsidRDefault="00556376" w:rsidP="009C3BD5">
      <w:pPr>
        <w:pStyle w:val="Nagwek1"/>
        <w:numPr>
          <w:ilvl w:val="0"/>
          <w:numId w:val="28"/>
        </w:numPr>
        <w:spacing w:before="240" w:line="276" w:lineRule="auto"/>
        <w:ind w:left="284" w:hanging="284"/>
        <w:rPr>
          <w:rFonts w:ascii="Arial" w:hAnsi="Arial" w:cs="Arial"/>
          <w:color w:val="000000" w:themeColor="text1"/>
          <w:sz w:val="22"/>
          <w:szCs w:val="22"/>
        </w:rPr>
      </w:pPr>
      <w:r w:rsidRPr="009C3BD5">
        <w:rPr>
          <w:rFonts w:ascii="Arial" w:hAnsi="Arial" w:cs="Arial"/>
          <w:color w:val="000000" w:themeColor="text1"/>
          <w:sz w:val="22"/>
          <w:szCs w:val="22"/>
        </w:rPr>
        <w:t>Wysokość środków przekazanych na realizację zadań</w:t>
      </w:r>
      <w:r w:rsidR="00ED091F" w:rsidRPr="009C3BD5">
        <w:rPr>
          <w:rFonts w:ascii="Arial" w:hAnsi="Arial" w:cs="Arial"/>
          <w:color w:val="000000" w:themeColor="text1"/>
          <w:sz w:val="22"/>
          <w:szCs w:val="22"/>
        </w:rPr>
        <w:t xml:space="preserve"> publicznych</w:t>
      </w:r>
      <w:r w:rsidR="003B1AE4" w:rsidRPr="009C3BD5">
        <w:rPr>
          <w:rFonts w:ascii="Arial" w:hAnsi="Arial" w:cs="Arial"/>
          <w:color w:val="000000" w:themeColor="text1"/>
          <w:sz w:val="22"/>
          <w:szCs w:val="22"/>
        </w:rPr>
        <w:t xml:space="preserve"> </w:t>
      </w:r>
      <w:r w:rsidR="00ED091F" w:rsidRPr="009C3BD5">
        <w:rPr>
          <w:rFonts w:ascii="Arial" w:hAnsi="Arial" w:cs="Arial"/>
          <w:color w:val="000000" w:themeColor="text1"/>
          <w:sz w:val="22"/>
          <w:szCs w:val="22"/>
        </w:rPr>
        <w:t>zakresie obszaru społecznego</w:t>
      </w:r>
      <w:r w:rsidRPr="009C3BD5">
        <w:rPr>
          <w:rFonts w:ascii="Arial" w:hAnsi="Arial" w:cs="Arial"/>
          <w:color w:val="000000" w:themeColor="text1"/>
          <w:sz w:val="22"/>
          <w:szCs w:val="22"/>
        </w:rPr>
        <w:t xml:space="preserve"> w latach poprzednich</w:t>
      </w:r>
      <w:r w:rsidR="00ED091F" w:rsidRPr="009C3BD5">
        <w:rPr>
          <w:rFonts w:ascii="Arial" w:hAnsi="Arial" w:cs="Arial"/>
          <w:color w:val="000000" w:themeColor="text1"/>
          <w:sz w:val="22"/>
          <w:szCs w:val="22"/>
        </w:rPr>
        <w:t>:</w:t>
      </w:r>
    </w:p>
    <w:p w14:paraId="261C5A00" w14:textId="429CE234" w:rsidR="00556376" w:rsidRPr="009C3BD5" w:rsidRDefault="00556376" w:rsidP="009C3BD5">
      <w:pPr>
        <w:spacing w:before="120" w:after="120" w:line="276" w:lineRule="auto"/>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W 2022 roku – </w:t>
      </w:r>
      <w:r w:rsidR="00D10855" w:rsidRPr="009C3BD5">
        <w:rPr>
          <w:rFonts w:ascii="Arial" w:eastAsia="Times New Roman" w:hAnsi="Arial" w:cs="Arial"/>
          <w:color w:val="000000" w:themeColor="text1"/>
          <w:lang w:eastAsia="pl-PL"/>
        </w:rPr>
        <w:t>69</w:t>
      </w:r>
      <w:r w:rsidRPr="009C3BD5">
        <w:rPr>
          <w:rFonts w:ascii="Arial" w:eastAsia="Times New Roman" w:hAnsi="Arial" w:cs="Arial"/>
          <w:color w:val="000000" w:themeColor="text1"/>
          <w:lang w:eastAsia="pl-PL"/>
        </w:rPr>
        <w:t>.</w:t>
      </w:r>
      <w:r w:rsidR="00D10855" w:rsidRPr="009C3BD5">
        <w:rPr>
          <w:rFonts w:ascii="Arial" w:eastAsia="Times New Roman" w:hAnsi="Arial" w:cs="Arial"/>
          <w:color w:val="000000" w:themeColor="text1"/>
          <w:lang w:eastAsia="pl-PL"/>
        </w:rPr>
        <w:t>217</w:t>
      </w:r>
      <w:r w:rsidRPr="009C3BD5">
        <w:rPr>
          <w:rFonts w:ascii="Arial" w:eastAsia="Times New Roman" w:hAnsi="Arial" w:cs="Arial"/>
          <w:color w:val="000000" w:themeColor="text1"/>
          <w:lang w:eastAsia="pl-PL"/>
        </w:rPr>
        <w:t>,</w:t>
      </w:r>
      <w:r w:rsidR="00D10855" w:rsidRPr="009C3BD5">
        <w:rPr>
          <w:rFonts w:ascii="Arial" w:eastAsia="Times New Roman" w:hAnsi="Arial" w:cs="Arial"/>
          <w:color w:val="000000" w:themeColor="text1"/>
          <w:lang w:eastAsia="pl-PL"/>
        </w:rPr>
        <w:t>5</w:t>
      </w:r>
      <w:r w:rsidRPr="009C3BD5">
        <w:rPr>
          <w:rFonts w:ascii="Arial" w:eastAsia="Times New Roman" w:hAnsi="Arial" w:cs="Arial"/>
          <w:color w:val="000000" w:themeColor="text1"/>
          <w:lang w:eastAsia="pl-PL"/>
        </w:rPr>
        <w:t xml:space="preserve">0 zł (słownie: </w:t>
      </w:r>
      <w:r w:rsidR="00D10855" w:rsidRPr="009C3BD5">
        <w:rPr>
          <w:rFonts w:ascii="Arial" w:eastAsia="Times New Roman" w:hAnsi="Arial" w:cs="Arial"/>
          <w:color w:val="000000" w:themeColor="text1"/>
          <w:lang w:eastAsia="pl-PL"/>
        </w:rPr>
        <w:t>sześćdziesiąt dziewięć</w:t>
      </w:r>
      <w:r w:rsidRPr="009C3BD5">
        <w:rPr>
          <w:rFonts w:ascii="Arial" w:eastAsia="Times New Roman" w:hAnsi="Arial" w:cs="Arial"/>
          <w:color w:val="000000" w:themeColor="text1"/>
          <w:lang w:eastAsia="pl-PL"/>
        </w:rPr>
        <w:t xml:space="preserve"> tysięcy </w:t>
      </w:r>
      <w:r w:rsidR="00D10855" w:rsidRPr="009C3BD5">
        <w:rPr>
          <w:rFonts w:ascii="Arial" w:eastAsia="Times New Roman" w:hAnsi="Arial" w:cs="Arial"/>
          <w:color w:val="000000" w:themeColor="text1"/>
          <w:lang w:eastAsia="pl-PL"/>
        </w:rPr>
        <w:t>dwieście siedemnaście</w:t>
      </w:r>
      <w:r w:rsidRPr="009C3BD5">
        <w:rPr>
          <w:rFonts w:ascii="Arial" w:eastAsia="Times New Roman" w:hAnsi="Arial" w:cs="Arial"/>
          <w:color w:val="000000" w:themeColor="text1"/>
          <w:lang w:eastAsia="pl-PL"/>
        </w:rPr>
        <w:t xml:space="preserve"> złotych</w:t>
      </w:r>
      <w:r w:rsidR="004A482A" w:rsidRPr="009C3BD5">
        <w:rPr>
          <w:rFonts w:ascii="Arial" w:eastAsia="Times New Roman" w:hAnsi="Arial" w:cs="Arial"/>
          <w:color w:val="000000" w:themeColor="text1"/>
          <w:lang w:eastAsia="pl-PL"/>
        </w:rPr>
        <w:t xml:space="preserve"> </w:t>
      </w:r>
      <w:r w:rsidR="00D10855" w:rsidRPr="009C3BD5">
        <w:rPr>
          <w:rFonts w:ascii="Arial" w:eastAsia="Times New Roman" w:hAnsi="Arial" w:cs="Arial"/>
          <w:color w:val="000000" w:themeColor="text1"/>
          <w:lang w:eastAsia="pl-PL"/>
        </w:rPr>
        <w:t>50</w:t>
      </w:r>
      <w:r w:rsidR="004A482A" w:rsidRPr="009C3BD5">
        <w:rPr>
          <w:rFonts w:ascii="Arial" w:eastAsia="Times New Roman" w:hAnsi="Arial" w:cs="Arial"/>
          <w:color w:val="000000" w:themeColor="text1"/>
          <w:lang w:eastAsia="pl-PL"/>
        </w:rPr>
        <w:t>/100</w:t>
      </w:r>
      <w:r w:rsidRPr="009C3BD5">
        <w:rPr>
          <w:rFonts w:ascii="Arial" w:eastAsia="Times New Roman" w:hAnsi="Arial" w:cs="Arial"/>
          <w:color w:val="000000" w:themeColor="text1"/>
          <w:lang w:eastAsia="pl-PL"/>
        </w:rPr>
        <w:t>).</w:t>
      </w:r>
    </w:p>
    <w:p w14:paraId="0AC1DA1D" w14:textId="18EAED8E" w:rsidR="00565C75" w:rsidRPr="009C3BD5" w:rsidRDefault="00565C75" w:rsidP="009C3BD5">
      <w:pPr>
        <w:spacing w:before="120" w:after="120" w:line="276" w:lineRule="auto"/>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 xml:space="preserve">W 2023 roku – </w:t>
      </w:r>
      <w:r w:rsidR="00D10855" w:rsidRPr="009C3BD5">
        <w:rPr>
          <w:rFonts w:ascii="Arial" w:eastAsia="Times New Roman" w:hAnsi="Arial" w:cs="Arial"/>
          <w:color w:val="000000" w:themeColor="text1"/>
          <w:lang w:eastAsia="pl-PL"/>
        </w:rPr>
        <w:t>75</w:t>
      </w:r>
      <w:r w:rsidRPr="009C3BD5">
        <w:rPr>
          <w:rFonts w:ascii="Arial" w:eastAsia="Times New Roman" w:hAnsi="Arial" w:cs="Arial"/>
          <w:color w:val="000000" w:themeColor="text1"/>
          <w:lang w:eastAsia="pl-PL"/>
        </w:rPr>
        <w:t xml:space="preserve">.000,00 zł (słownie: </w:t>
      </w:r>
      <w:r w:rsidR="00D10855" w:rsidRPr="009C3BD5">
        <w:rPr>
          <w:rFonts w:ascii="Arial" w:eastAsia="Times New Roman" w:hAnsi="Arial" w:cs="Arial"/>
          <w:color w:val="000000" w:themeColor="text1"/>
          <w:lang w:eastAsia="pl-PL"/>
        </w:rPr>
        <w:t>siedemdziesiąt pięć</w:t>
      </w:r>
      <w:r w:rsidRPr="009C3BD5">
        <w:rPr>
          <w:rFonts w:ascii="Arial" w:eastAsia="Times New Roman" w:hAnsi="Arial" w:cs="Arial"/>
          <w:color w:val="000000" w:themeColor="text1"/>
          <w:lang w:eastAsia="pl-PL"/>
        </w:rPr>
        <w:t xml:space="preserve"> tysięcy złotych 00/100).</w:t>
      </w:r>
    </w:p>
    <w:p w14:paraId="49BCAC98" w14:textId="3F52069C" w:rsidR="00B551E3" w:rsidRPr="009C3BD5" w:rsidRDefault="00D16BA8" w:rsidP="009C3BD5">
      <w:pPr>
        <w:spacing w:before="120" w:after="120" w:line="276" w:lineRule="auto"/>
        <w:rPr>
          <w:rFonts w:ascii="Arial" w:eastAsia="Times New Roman" w:hAnsi="Arial" w:cs="Arial"/>
          <w:color w:val="000000" w:themeColor="text1"/>
          <w:lang w:eastAsia="pl-PL"/>
        </w:rPr>
      </w:pPr>
      <w:r w:rsidRPr="009C3BD5">
        <w:rPr>
          <w:rFonts w:ascii="Arial" w:eastAsia="Times New Roman" w:hAnsi="Arial" w:cs="Arial"/>
          <w:color w:val="000000" w:themeColor="text1"/>
          <w:lang w:eastAsia="pl-PL"/>
        </w:rPr>
        <w:t>W 2024 roku – 70.000,00 zł (słownie: siedemdziesiąt tysięcy złotych 00/100).</w:t>
      </w:r>
    </w:p>
    <w:sectPr w:rsidR="00B551E3" w:rsidRPr="009C3BD5" w:rsidSect="00D24B4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CD0CBD" w14:textId="77777777" w:rsidR="00160587" w:rsidRDefault="00160587" w:rsidP="004A482A">
      <w:pPr>
        <w:spacing w:after="0" w:line="240" w:lineRule="auto"/>
      </w:pPr>
      <w:r>
        <w:separator/>
      </w:r>
    </w:p>
  </w:endnote>
  <w:endnote w:type="continuationSeparator" w:id="0">
    <w:p w14:paraId="60CDFB4F" w14:textId="77777777" w:rsidR="00160587" w:rsidRDefault="00160587" w:rsidP="004A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C0016" w14:textId="77777777" w:rsidR="00160587" w:rsidRDefault="00160587" w:rsidP="004A482A">
      <w:pPr>
        <w:spacing w:after="0" w:line="240" w:lineRule="auto"/>
      </w:pPr>
      <w:r>
        <w:separator/>
      </w:r>
    </w:p>
  </w:footnote>
  <w:footnote w:type="continuationSeparator" w:id="0">
    <w:p w14:paraId="6EC79A5C" w14:textId="77777777" w:rsidR="00160587" w:rsidRDefault="00160587" w:rsidP="004A4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4D2B2" w14:textId="77777777" w:rsidR="0057787C" w:rsidRPr="004A482A" w:rsidRDefault="0057787C" w:rsidP="004A482A">
    <w:pPr>
      <w:pStyle w:val="Nagwek"/>
      <w:jc w:val="right"/>
      <w:rPr>
        <w:rFonts w:ascii="Arial" w:hAnsi="Arial" w:cs="Arial"/>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0C83"/>
    <w:multiLevelType w:val="hybridMultilevel"/>
    <w:tmpl w:val="DBDE5D54"/>
    <w:lvl w:ilvl="0" w:tplc="04150001">
      <w:start w:val="1"/>
      <w:numFmt w:val="bullet"/>
      <w:lvlText w:val=""/>
      <w:lvlJc w:val="left"/>
      <w:pPr>
        <w:ind w:left="1140" w:hanging="360"/>
      </w:pPr>
      <w:rPr>
        <w:rFonts w:ascii="Symbol" w:hAnsi="Symbol" w:hint="default"/>
        <w:b w:val="0"/>
        <w:bCs w:val="0"/>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 w15:restartNumberingAfterBreak="0">
    <w:nsid w:val="0B573F22"/>
    <w:multiLevelType w:val="hybridMultilevel"/>
    <w:tmpl w:val="EABAA550"/>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DD974DA"/>
    <w:multiLevelType w:val="hybridMultilevel"/>
    <w:tmpl w:val="34FC38F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C606B"/>
    <w:multiLevelType w:val="hybridMultilevel"/>
    <w:tmpl w:val="7F045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D6215C"/>
    <w:multiLevelType w:val="hybridMultilevel"/>
    <w:tmpl w:val="E0C6964E"/>
    <w:lvl w:ilvl="0" w:tplc="4CC20EA0">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C8057B"/>
    <w:multiLevelType w:val="hybridMultilevel"/>
    <w:tmpl w:val="BB26218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F17DCD"/>
    <w:multiLevelType w:val="hybridMultilevel"/>
    <w:tmpl w:val="D6CE58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ED255B"/>
    <w:multiLevelType w:val="hybridMultilevel"/>
    <w:tmpl w:val="B7E08A66"/>
    <w:lvl w:ilvl="0" w:tplc="82AC8D5A">
      <w:start w:val="2"/>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8F7296"/>
    <w:multiLevelType w:val="hybridMultilevel"/>
    <w:tmpl w:val="5AEA2FD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9" w15:restartNumberingAfterBreak="0">
    <w:nsid w:val="35F83366"/>
    <w:multiLevelType w:val="hybridMultilevel"/>
    <w:tmpl w:val="1FAEA3A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BB0138"/>
    <w:multiLevelType w:val="hybridMultilevel"/>
    <w:tmpl w:val="27EC0BC0"/>
    <w:lvl w:ilvl="0" w:tplc="04150011">
      <w:start w:val="1"/>
      <w:numFmt w:val="decimal"/>
      <w:lvlText w:val="%1)"/>
      <w:lvlJc w:val="left"/>
      <w:pPr>
        <w:ind w:left="720" w:hanging="360"/>
      </w:pPr>
    </w:lvl>
    <w:lvl w:ilvl="1" w:tplc="27960FF6">
      <w:start w:val="1"/>
      <w:numFmt w:val="decimal"/>
      <w:lvlText w:val="%2)"/>
      <w:lvlJc w:val="left"/>
      <w:pPr>
        <w:ind w:left="1070" w:hanging="360"/>
      </w:pPr>
      <w:rPr>
        <w:rFonts w:ascii="Arial" w:eastAsia="Times New Roman" w:hAnsi="Arial"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E27E67"/>
    <w:multiLevelType w:val="hybridMultilevel"/>
    <w:tmpl w:val="27E27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79622C"/>
    <w:multiLevelType w:val="hybridMultilevel"/>
    <w:tmpl w:val="04C41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DB83F66"/>
    <w:multiLevelType w:val="hybridMultilevel"/>
    <w:tmpl w:val="6216584A"/>
    <w:lvl w:ilvl="0" w:tplc="92402A4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15F669F"/>
    <w:multiLevelType w:val="hybridMultilevel"/>
    <w:tmpl w:val="583694E0"/>
    <w:lvl w:ilvl="0" w:tplc="9490FDF2">
      <w:start w:val="1"/>
      <w:numFmt w:val="bullet"/>
      <w:lvlText w:val=""/>
      <w:lvlJc w:val="left"/>
      <w:pPr>
        <w:ind w:left="1309" w:hanging="360"/>
      </w:pPr>
      <w:rPr>
        <w:rFonts w:ascii="Symbol" w:hAnsi="Symbol"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15" w15:restartNumberingAfterBreak="0">
    <w:nsid w:val="53B76A9F"/>
    <w:multiLevelType w:val="hybridMultilevel"/>
    <w:tmpl w:val="BBC02AE4"/>
    <w:lvl w:ilvl="0" w:tplc="92402A44">
      <w:start w:val="1"/>
      <w:numFmt w:val="decimal"/>
      <w:lvlText w:val="%1."/>
      <w:lvlJc w:val="left"/>
      <w:pPr>
        <w:ind w:left="720" w:hanging="360"/>
      </w:pPr>
      <w:rPr>
        <w:rFonts w:hint="default"/>
        <w:b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66E79EE"/>
    <w:multiLevelType w:val="hybridMultilevel"/>
    <w:tmpl w:val="FDA0A5C0"/>
    <w:lvl w:ilvl="0" w:tplc="0415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78371E"/>
    <w:multiLevelType w:val="hybridMultilevel"/>
    <w:tmpl w:val="54B408D6"/>
    <w:lvl w:ilvl="0" w:tplc="E97E1FC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91D7E0D"/>
    <w:multiLevelType w:val="hybridMultilevel"/>
    <w:tmpl w:val="13946AC6"/>
    <w:lvl w:ilvl="0" w:tplc="0415000F">
      <w:start w:val="1"/>
      <w:numFmt w:val="decimal"/>
      <w:lvlText w:val="%1."/>
      <w:lvlJc w:val="left"/>
      <w:pPr>
        <w:ind w:left="720" w:hanging="360"/>
      </w:pPr>
    </w:lvl>
    <w:lvl w:ilvl="1" w:tplc="889684E0">
      <w:start w:val="1"/>
      <w:numFmt w:val="decimal"/>
      <w:lvlText w:val="%2)"/>
      <w:lvlJc w:val="left"/>
      <w:pPr>
        <w:ind w:left="1440" w:hanging="360"/>
      </w:pPr>
      <w:rPr>
        <w:rFonts w:ascii="Times New Roman" w:eastAsia="Times New Roman" w:hAnsi="Times New Roman" w:cs="Times New Roman"/>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6269295B"/>
    <w:multiLevelType w:val="hybridMultilevel"/>
    <w:tmpl w:val="77FC9348"/>
    <w:lvl w:ilvl="0" w:tplc="DDDAAF32">
      <w:start w:val="5"/>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BA3591"/>
    <w:multiLevelType w:val="hybridMultilevel"/>
    <w:tmpl w:val="547202D0"/>
    <w:lvl w:ilvl="0" w:tplc="5668367C">
      <w:start w:val="3"/>
      <w:numFmt w:val="upperRoman"/>
      <w:lvlText w:val="%1."/>
      <w:lvlJc w:val="right"/>
      <w:pPr>
        <w:ind w:left="3479"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96674"/>
    <w:multiLevelType w:val="hybridMultilevel"/>
    <w:tmpl w:val="78443E98"/>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2" w15:restartNumberingAfterBreak="0">
    <w:nsid w:val="75DC5AAE"/>
    <w:multiLevelType w:val="hybridMultilevel"/>
    <w:tmpl w:val="498E2188"/>
    <w:lvl w:ilvl="0" w:tplc="D2941FF2">
      <w:start w:val="1"/>
      <w:numFmt w:val="upperRoman"/>
      <w:lvlText w:val="%1."/>
      <w:lvlJc w:val="right"/>
      <w:pPr>
        <w:ind w:left="3479"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6213206"/>
    <w:multiLevelType w:val="hybridMultilevel"/>
    <w:tmpl w:val="AE1ACCA6"/>
    <w:lvl w:ilvl="0" w:tplc="B1C8DC42">
      <w:start w:val="4"/>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AFE243F"/>
    <w:multiLevelType w:val="hybridMultilevel"/>
    <w:tmpl w:val="8A8EEBAC"/>
    <w:lvl w:ilvl="0" w:tplc="7A78BB5E">
      <w:start w:val="3"/>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B025C66"/>
    <w:multiLevelType w:val="hybridMultilevel"/>
    <w:tmpl w:val="DCD443E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6" w15:restartNumberingAfterBreak="0">
    <w:nsid w:val="7B362282"/>
    <w:multiLevelType w:val="hybridMultilevel"/>
    <w:tmpl w:val="7AF8163E"/>
    <w:lvl w:ilvl="0" w:tplc="56F67FCE">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C621874"/>
    <w:multiLevelType w:val="hybridMultilevel"/>
    <w:tmpl w:val="96FE18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EA31999"/>
    <w:multiLevelType w:val="hybridMultilevel"/>
    <w:tmpl w:val="2C0AD722"/>
    <w:lvl w:ilvl="0" w:tplc="C0C60672">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93363164">
    <w:abstractNumId w:val="22"/>
  </w:num>
  <w:num w:numId="2" w16cid:durableId="831989970">
    <w:abstractNumId w:val="4"/>
  </w:num>
  <w:num w:numId="3" w16cid:durableId="1392773039">
    <w:abstractNumId w:val="0"/>
  </w:num>
  <w:num w:numId="4" w16cid:durableId="1097599154">
    <w:abstractNumId w:val="11"/>
  </w:num>
  <w:num w:numId="5" w16cid:durableId="1321346584">
    <w:abstractNumId w:val="3"/>
  </w:num>
  <w:num w:numId="6" w16cid:durableId="1356494648">
    <w:abstractNumId w:val="21"/>
  </w:num>
  <w:num w:numId="7" w16cid:durableId="582643221">
    <w:abstractNumId w:val="17"/>
  </w:num>
  <w:num w:numId="8" w16cid:durableId="637295588">
    <w:abstractNumId w:val="25"/>
  </w:num>
  <w:num w:numId="9" w16cid:durableId="1023632313">
    <w:abstractNumId w:val="28"/>
  </w:num>
  <w:num w:numId="10" w16cid:durableId="3629433">
    <w:abstractNumId w:val="16"/>
  </w:num>
  <w:num w:numId="11" w16cid:durableId="526987978">
    <w:abstractNumId w:val="6"/>
  </w:num>
  <w:num w:numId="12" w16cid:durableId="826047120">
    <w:abstractNumId w:val="26"/>
  </w:num>
  <w:num w:numId="13" w16cid:durableId="1175535159">
    <w:abstractNumId w:val="14"/>
  </w:num>
  <w:num w:numId="14" w16cid:durableId="147483039">
    <w:abstractNumId w:val="1"/>
  </w:num>
  <w:num w:numId="15" w16cid:durableId="686756985">
    <w:abstractNumId w:val="2"/>
  </w:num>
  <w:num w:numId="16" w16cid:durableId="696733361">
    <w:abstractNumId w:val="7"/>
  </w:num>
  <w:num w:numId="17" w16cid:durableId="664940103">
    <w:abstractNumId w:val="13"/>
  </w:num>
  <w:num w:numId="18" w16cid:durableId="20149169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4375663">
    <w:abstractNumId w:val="12"/>
  </w:num>
  <w:num w:numId="20" w16cid:durableId="1279604445">
    <w:abstractNumId w:val="15"/>
  </w:num>
  <w:num w:numId="21" w16cid:durableId="233200624">
    <w:abstractNumId w:val="18"/>
  </w:num>
  <w:num w:numId="22" w16cid:durableId="1526482777">
    <w:abstractNumId w:val="20"/>
  </w:num>
  <w:num w:numId="23" w16cid:durableId="116023285">
    <w:abstractNumId w:val="27"/>
  </w:num>
  <w:num w:numId="24" w16cid:durableId="1600411449">
    <w:abstractNumId w:val="24"/>
  </w:num>
  <w:num w:numId="25" w16cid:durableId="86194744">
    <w:abstractNumId w:val="9"/>
  </w:num>
  <w:num w:numId="26" w16cid:durableId="1181116585">
    <w:abstractNumId w:val="23"/>
  </w:num>
  <w:num w:numId="27" w16cid:durableId="1580480446">
    <w:abstractNumId w:val="5"/>
  </w:num>
  <w:num w:numId="28" w16cid:durableId="1178931449">
    <w:abstractNumId w:val="19"/>
  </w:num>
  <w:num w:numId="29" w16cid:durableId="642002673">
    <w:abstractNumId w:val="10"/>
  </w:num>
  <w:num w:numId="30" w16cid:durableId="1026714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E3"/>
    <w:rsid w:val="00022C2E"/>
    <w:rsid w:val="000A2503"/>
    <w:rsid w:val="000D1025"/>
    <w:rsid w:val="00160587"/>
    <w:rsid w:val="00170C8C"/>
    <w:rsid w:val="0018714B"/>
    <w:rsid w:val="001A2F77"/>
    <w:rsid w:val="001E0781"/>
    <w:rsid w:val="001E43FA"/>
    <w:rsid w:val="0021295D"/>
    <w:rsid w:val="00224C9E"/>
    <w:rsid w:val="002526A2"/>
    <w:rsid w:val="00270A55"/>
    <w:rsid w:val="0027601B"/>
    <w:rsid w:val="00282F62"/>
    <w:rsid w:val="00283854"/>
    <w:rsid w:val="00292A14"/>
    <w:rsid w:val="002A43F2"/>
    <w:rsid w:val="002C04FE"/>
    <w:rsid w:val="002C0F3F"/>
    <w:rsid w:val="0031716D"/>
    <w:rsid w:val="0033746E"/>
    <w:rsid w:val="00376559"/>
    <w:rsid w:val="003A6272"/>
    <w:rsid w:val="003B1AE4"/>
    <w:rsid w:val="003B401C"/>
    <w:rsid w:val="003C7018"/>
    <w:rsid w:val="003F175A"/>
    <w:rsid w:val="00407885"/>
    <w:rsid w:val="00413C1C"/>
    <w:rsid w:val="00430735"/>
    <w:rsid w:val="0044051B"/>
    <w:rsid w:val="00441172"/>
    <w:rsid w:val="004438B8"/>
    <w:rsid w:val="00465581"/>
    <w:rsid w:val="0047430F"/>
    <w:rsid w:val="004A482A"/>
    <w:rsid w:val="004A5A80"/>
    <w:rsid w:val="004B2EE6"/>
    <w:rsid w:val="004D1792"/>
    <w:rsid w:val="004E583F"/>
    <w:rsid w:val="004F157F"/>
    <w:rsid w:val="0055124B"/>
    <w:rsid w:val="0055607D"/>
    <w:rsid w:val="00556376"/>
    <w:rsid w:val="00561105"/>
    <w:rsid w:val="005615F3"/>
    <w:rsid w:val="00565C75"/>
    <w:rsid w:val="0057787C"/>
    <w:rsid w:val="00591672"/>
    <w:rsid w:val="00593AE4"/>
    <w:rsid w:val="005D0F89"/>
    <w:rsid w:val="005D1958"/>
    <w:rsid w:val="005D721C"/>
    <w:rsid w:val="005E2E6E"/>
    <w:rsid w:val="005E73DA"/>
    <w:rsid w:val="00615A5D"/>
    <w:rsid w:val="00653AF7"/>
    <w:rsid w:val="00683162"/>
    <w:rsid w:val="00685CE2"/>
    <w:rsid w:val="00694D01"/>
    <w:rsid w:val="006A65BA"/>
    <w:rsid w:val="006C11F9"/>
    <w:rsid w:val="006C3C55"/>
    <w:rsid w:val="006D0942"/>
    <w:rsid w:val="00705026"/>
    <w:rsid w:val="007051C3"/>
    <w:rsid w:val="00707C28"/>
    <w:rsid w:val="00711120"/>
    <w:rsid w:val="007120C9"/>
    <w:rsid w:val="00737887"/>
    <w:rsid w:val="007520AA"/>
    <w:rsid w:val="00761512"/>
    <w:rsid w:val="007623F0"/>
    <w:rsid w:val="00766AD2"/>
    <w:rsid w:val="007B7EAF"/>
    <w:rsid w:val="007C191E"/>
    <w:rsid w:val="00801F06"/>
    <w:rsid w:val="00804B68"/>
    <w:rsid w:val="008361AC"/>
    <w:rsid w:val="00852E0C"/>
    <w:rsid w:val="00862706"/>
    <w:rsid w:val="00862BE6"/>
    <w:rsid w:val="00886C81"/>
    <w:rsid w:val="008B5EB6"/>
    <w:rsid w:val="008D0452"/>
    <w:rsid w:val="008D08AD"/>
    <w:rsid w:val="008D199C"/>
    <w:rsid w:val="008D3150"/>
    <w:rsid w:val="00903A55"/>
    <w:rsid w:val="00910917"/>
    <w:rsid w:val="00964A5D"/>
    <w:rsid w:val="00984D11"/>
    <w:rsid w:val="00991AE3"/>
    <w:rsid w:val="009A7621"/>
    <w:rsid w:val="009B6143"/>
    <w:rsid w:val="009C3BD5"/>
    <w:rsid w:val="009E28C8"/>
    <w:rsid w:val="009F021F"/>
    <w:rsid w:val="009F7FDB"/>
    <w:rsid w:val="00A0118B"/>
    <w:rsid w:val="00A035CA"/>
    <w:rsid w:val="00A20470"/>
    <w:rsid w:val="00A62C09"/>
    <w:rsid w:val="00A75962"/>
    <w:rsid w:val="00A76F5C"/>
    <w:rsid w:val="00A96B5C"/>
    <w:rsid w:val="00A97C04"/>
    <w:rsid w:val="00AD1AAF"/>
    <w:rsid w:val="00AD41DD"/>
    <w:rsid w:val="00B071D6"/>
    <w:rsid w:val="00B12CEE"/>
    <w:rsid w:val="00B2688C"/>
    <w:rsid w:val="00B321C1"/>
    <w:rsid w:val="00B551E3"/>
    <w:rsid w:val="00B55A1B"/>
    <w:rsid w:val="00B67CEB"/>
    <w:rsid w:val="00B70643"/>
    <w:rsid w:val="00BA649E"/>
    <w:rsid w:val="00C15C00"/>
    <w:rsid w:val="00C25BCE"/>
    <w:rsid w:val="00C2799D"/>
    <w:rsid w:val="00C339CD"/>
    <w:rsid w:val="00C4438A"/>
    <w:rsid w:val="00C77A50"/>
    <w:rsid w:val="00C816A3"/>
    <w:rsid w:val="00CA638D"/>
    <w:rsid w:val="00CA6D5D"/>
    <w:rsid w:val="00CB002B"/>
    <w:rsid w:val="00CB25F3"/>
    <w:rsid w:val="00CF533A"/>
    <w:rsid w:val="00D05FA0"/>
    <w:rsid w:val="00D10855"/>
    <w:rsid w:val="00D16BA8"/>
    <w:rsid w:val="00D24B4F"/>
    <w:rsid w:val="00D324C7"/>
    <w:rsid w:val="00D40A5C"/>
    <w:rsid w:val="00D72FFB"/>
    <w:rsid w:val="00D812D7"/>
    <w:rsid w:val="00D86324"/>
    <w:rsid w:val="00DB1DE0"/>
    <w:rsid w:val="00DB3333"/>
    <w:rsid w:val="00DB684F"/>
    <w:rsid w:val="00DC0CCE"/>
    <w:rsid w:val="00DF532F"/>
    <w:rsid w:val="00E727F1"/>
    <w:rsid w:val="00E958CD"/>
    <w:rsid w:val="00EB2537"/>
    <w:rsid w:val="00ED047B"/>
    <w:rsid w:val="00ED091F"/>
    <w:rsid w:val="00ED2B1D"/>
    <w:rsid w:val="00F2058D"/>
    <w:rsid w:val="00F246A9"/>
    <w:rsid w:val="00F45C1D"/>
    <w:rsid w:val="00F67099"/>
    <w:rsid w:val="00F74EE8"/>
    <w:rsid w:val="00F83103"/>
    <w:rsid w:val="00FD5BD9"/>
    <w:rsid w:val="00FF4B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80F5"/>
  <w15:chartTrackingRefBased/>
  <w15:docId w15:val="{AF3700A8-D209-4925-9D60-26ED94EA9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51E3"/>
  </w:style>
  <w:style w:type="paragraph" w:styleId="Nagwek1">
    <w:name w:val="heading 1"/>
    <w:basedOn w:val="Normalny"/>
    <w:next w:val="Normalny"/>
    <w:link w:val="Nagwek1Znak"/>
    <w:qFormat/>
    <w:rsid w:val="00B551E3"/>
    <w:pPr>
      <w:keepNext/>
      <w:spacing w:after="0" w:line="240" w:lineRule="auto"/>
      <w:outlineLvl w:val="0"/>
    </w:pPr>
    <w:rPr>
      <w:rFonts w:ascii="Times New Roman" w:eastAsia="Times New Roman" w:hAnsi="Times New Roman" w:cs="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B551E3"/>
    <w:rPr>
      <w:rFonts w:ascii="Times New Roman" w:eastAsia="Times New Roman" w:hAnsi="Times New Roman" w:cs="Times New Roman"/>
      <w:b/>
      <w:bCs/>
      <w:sz w:val="24"/>
      <w:szCs w:val="24"/>
    </w:rPr>
  </w:style>
  <w:style w:type="paragraph" w:styleId="Akapitzlist">
    <w:name w:val="List Paragraph"/>
    <w:basedOn w:val="Normalny"/>
    <w:uiPriority w:val="34"/>
    <w:qFormat/>
    <w:rsid w:val="00B551E3"/>
    <w:pPr>
      <w:ind w:left="720"/>
      <w:contextualSpacing/>
    </w:pPr>
  </w:style>
  <w:style w:type="character" w:styleId="Pogrubienie">
    <w:name w:val="Strong"/>
    <w:basedOn w:val="Domylnaczcionkaakapitu"/>
    <w:uiPriority w:val="22"/>
    <w:qFormat/>
    <w:rsid w:val="00B551E3"/>
    <w:rPr>
      <w:b/>
      <w:bCs/>
    </w:rPr>
  </w:style>
  <w:style w:type="table" w:styleId="Tabela-Siatka">
    <w:name w:val="Table Grid"/>
    <w:basedOn w:val="Standardowy"/>
    <w:uiPriority w:val="39"/>
    <w:rsid w:val="00862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A482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482A"/>
  </w:style>
  <w:style w:type="paragraph" w:styleId="Stopka">
    <w:name w:val="footer"/>
    <w:basedOn w:val="Normalny"/>
    <w:link w:val="StopkaZnak"/>
    <w:uiPriority w:val="99"/>
    <w:unhideWhenUsed/>
    <w:rsid w:val="004A482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48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2259</Words>
  <Characters>13554</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otwartego  konkursu ofert Kurier Sołecki</dc:title>
  <dc:subject/>
  <dc:creator>Magdalena Ptak</dc:creator>
  <cp:keywords>konkurs, dotacja, ngo</cp:keywords>
  <dc:description/>
  <cp:lastModifiedBy>Magdalena Ptak</cp:lastModifiedBy>
  <cp:revision>2</cp:revision>
  <cp:lastPrinted>2024-12-04T08:08:00Z</cp:lastPrinted>
  <dcterms:created xsi:type="dcterms:W3CDTF">2025-01-08T07:21:00Z</dcterms:created>
  <dcterms:modified xsi:type="dcterms:W3CDTF">2025-01-08T07:21:00Z</dcterms:modified>
</cp:coreProperties>
</file>